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CC" w:rsidRPr="008E1CF6" w:rsidRDefault="00605F9E" w:rsidP="00605F9E">
      <w:pPr>
        <w:pStyle w:val="Default"/>
        <w:spacing w:line="360" w:lineRule="auto"/>
        <w:jc w:val="both"/>
        <w:rPr>
          <w:sz w:val="22"/>
          <w:szCs w:val="22"/>
        </w:rPr>
      </w:pPr>
      <w:r w:rsidRPr="008E1CF6">
        <w:rPr>
          <w:sz w:val="22"/>
          <w:szCs w:val="22"/>
        </w:rPr>
        <w:t xml:space="preserve">Aos </w:t>
      </w:r>
      <w:r w:rsidR="001C41CC" w:rsidRPr="008E1CF6">
        <w:rPr>
          <w:sz w:val="22"/>
          <w:szCs w:val="22"/>
        </w:rPr>
        <w:t>trinta dias</w:t>
      </w:r>
      <w:r w:rsidRPr="008E1CF6">
        <w:rPr>
          <w:sz w:val="22"/>
          <w:szCs w:val="22"/>
        </w:rPr>
        <w:t xml:space="preserve"> do mês de ju</w:t>
      </w:r>
      <w:r w:rsidR="001C41CC" w:rsidRPr="008E1CF6">
        <w:rPr>
          <w:sz w:val="22"/>
          <w:szCs w:val="22"/>
        </w:rPr>
        <w:t>lho</w:t>
      </w:r>
      <w:r w:rsidRPr="008E1CF6">
        <w:rPr>
          <w:sz w:val="22"/>
          <w:szCs w:val="22"/>
        </w:rPr>
        <w:t xml:space="preserve"> do ano de dois mil e dezoito, na sala de reuniões Parque São José, sito a Avenida Comendador Franco, s/nº, Bairro Cidade Jardim, São Jose dos Pinhais/PR, </w:t>
      </w:r>
      <w:proofErr w:type="gramStart"/>
      <w:r w:rsidRPr="008E1CF6">
        <w:rPr>
          <w:sz w:val="22"/>
          <w:szCs w:val="22"/>
        </w:rPr>
        <w:t>reuniram-se</w:t>
      </w:r>
      <w:proofErr w:type="gramEnd"/>
      <w:r w:rsidRPr="008E1CF6">
        <w:rPr>
          <w:sz w:val="22"/>
          <w:szCs w:val="22"/>
        </w:rPr>
        <w:t xml:space="preserve"> os membros do Conselho Municipal de Meio Ambiente para deliberarem sobre a seguinte pauta: 1- A</w:t>
      </w:r>
      <w:r w:rsidR="001C41CC" w:rsidRPr="008E1CF6">
        <w:rPr>
          <w:sz w:val="22"/>
          <w:szCs w:val="22"/>
        </w:rPr>
        <w:t>provação da ata da reunião de 25</w:t>
      </w:r>
      <w:r w:rsidRPr="008E1CF6">
        <w:rPr>
          <w:sz w:val="22"/>
          <w:szCs w:val="22"/>
        </w:rPr>
        <w:t xml:space="preserve"> de </w:t>
      </w:r>
      <w:r w:rsidR="001C41CC" w:rsidRPr="008E1CF6">
        <w:rPr>
          <w:sz w:val="22"/>
          <w:szCs w:val="22"/>
        </w:rPr>
        <w:t>junho</w:t>
      </w:r>
      <w:r w:rsidRPr="008E1CF6">
        <w:rPr>
          <w:sz w:val="22"/>
          <w:szCs w:val="22"/>
        </w:rPr>
        <w:t xml:space="preserve"> deste mesmo ano; 2- Inscrição dos conselheiros para fala; 3</w:t>
      </w:r>
      <w:r w:rsidR="001C41CC" w:rsidRPr="008E1CF6">
        <w:rPr>
          <w:sz w:val="22"/>
          <w:szCs w:val="22"/>
        </w:rPr>
        <w:t xml:space="preserve"> </w:t>
      </w:r>
      <w:r w:rsidRPr="008E1CF6">
        <w:rPr>
          <w:sz w:val="22"/>
          <w:szCs w:val="22"/>
        </w:rPr>
        <w:t>-</w:t>
      </w:r>
      <w:r w:rsidR="001C41CC" w:rsidRPr="008E1CF6">
        <w:rPr>
          <w:sz w:val="22"/>
          <w:szCs w:val="22"/>
        </w:rPr>
        <w:t xml:space="preserve"> Apresentação do </w:t>
      </w:r>
      <w:r w:rsidR="001C41CC" w:rsidRPr="008E1CF6">
        <w:rPr>
          <w:bCs/>
          <w:sz w:val="22"/>
          <w:szCs w:val="22"/>
        </w:rPr>
        <w:t>Plano de Gerenciamento do Tratamento e Destinação dos Resíduos Sólidos (Sra.</w:t>
      </w:r>
      <w:r w:rsidR="001C41CC" w:rsidRPr="008E1CF6">
        <w:rPr>
          <w:b/>
          <w:bCs/>
          <w:sz w:val="22"/>
          <w:szCs w:val="22"/>
        </w:rPr>
        <w:t xml:space="preserve"> </w:t>
      </w:r>
      <w:proofErr w:type="spellStart"/>
      <w:r w:rsidR="001C41CC" w:rsidRPr="008E1CF6">
        <w:rPr>
          <w:sz w:val="22"/>
          <w:szCs w:val="22"/>
        </w:rPr>
        <w:t>Rosamaria</w:t>
      </w:r>
      <w:proofErr w:type="spellEnd"/>
      <w:r w:rsidR="001C41CC" w:rsidRPr="008E1CF6">
        <w:rPr>
          <w:sz w:val="22"/>
          <w:szCs w:val="22"/>
        </w:rPr>
        <w:t xml:space="preserve"> </w:t>
      </w:r>
      <w:proofErr w:type="spellStart"/>
      <w:r w:rsidR="001C41CC" w:rsidRPr="008E1CF6">
        <w:rPr>
          <w:sz w:val="22"/>
          <w:szCs w:val="22"/>
        </w:rPr>
        <w:t>Milléo</w:t>
      </w:r>
      <w:proofErr w:type="spellEnd"/>
      <w:r w:rsidR="001C41CC" w:rsidRPr="008E1CF6">
        <w:rPr>
          <w:sz w:val="22"/>
          <w:szCs w:val="22"/>
        </w:rPr>
        <w:t xml:space="preserve"> Costa, Secretária Executiva do Consórcio Intermunicipal para Gestão de Resíduos Sólidos Urbanos – CONRESOL)</w:t>
      </w:r>
      <w:r w:rsidRPr="008E1CF6">
        <w:rPr>
          <w:sz w:val="22"/>
          <w:szCs w:val="22"/>
        </w:rPr>
        <w:t xml:space="preserve">; 4- </w:t>
      </w:r>
      <w:r w:rsidR="001C41CC" w:rsidRPr="008E1CF6">
        <w:rPr>
          <w:sz w:val="22"/>
          <w:szCs w:val="22"/>
        </w:rPr>
        <w:t>Leitura e discussão de expedientes encaminhados pelo Ministério Público</w:t>
      </w:r>
      <w:r w:rsidRPr="008E1CF6">
        <w:rPr>
          <w:sz w:val="22"/>
          <w:szCs w:val="22"/>
        </w:rPr>
        <w:t xml:space="preserve">; 5- </w:t>
      </w:r>
      <w:r w:rsidR="001C41CC" w:rsidRPr="008E1CF6">
        <w:rPr>
          <w:sz w:val="22"/>
          <w:szCs w:val="22"/>
        </w:rPr>
        <w:t>Levantamento de faltas injustificadas 6- Proposta de Aperfeiçoamento dos Conselheiros</w:t>
      </w:r>
      <w:r w:rsidRPr="008E1CF6">
        <w:rPr>
          <w:sz w:val="22"/>
          <w:szCs w:val="22"/>
        </w:rPr>
        <w:t xml:space="preserve">; 7- </w:t>
      </w:r>
      <w:r w:rsidR="001C41CC" w:rsidRPr="008E1CF6">
        <w:rPr>
          <w:sz w:val="22"/>
          <w:szCs w:val="22"/>
        </w:rPr>
        <w:t xml:space="preserve">Fala dos conselheiros inscritos; 8- Distribuições de processos; 9- </w:t>
      </w:r>
      <w:r w:rsidRPr="008E1CF6">
        <w:rPr>
          <w:sz w:val="22"/>
          <w:szCs w:val="22"/>
        </w:rPr>
        <w:t xml:space="preserve">Assuntos Gerais; </w:t>
      </w:r>
      <w:r w:rsidR="001C41CC" w:rsidRPr="008E1CF6">
        <w:rPr>
          <w:sz w:val="22"/>
          <w:szCs w:val="22"/>
        </w:rPr>
        <w:t xml:space="preserve">10- </w:t>
      </w:r>
      <w:r w:rsidRPr="008E1CF6">
        <w:rPr>
          <w:sz w:val="22"/>
          <w:szCs w:val="22"/>
        </w:rPr>
        <w:t xml:space="preserve">Encerramento. </w:t>
      </w:r>
    </w:p>
    <w:p w:rsidR="00B2150D" w:rsidRPr="008E1CF6" w:rsidRDefault="00605F9E" w:rsidP="00B2150D">
      <w:pPr>
        <w:pStyle w:val="Default"/>
        <w:spacing w:line="360" w:lineRule="auto"/>
        <w:jc w:val="both"/>
        <w:rPr>
          <w:sz w:val="22"/>
          <w:szCs w:val="22"/>
        </w:rPr>
      </w:pPr>
      <w:r w:rsidRPr="008E1CF6">
        <w:rPr>
          <w:sz w:val="22"/>
          <w:szCs w:val="22"/>
        </w:rPr>
        <w:t xml:space="preserve">As 16h08min, </w:t>
      </w:r>
      <w:r w:rsidR="001C41CC" w:rsidRPr="008E1CF6">
        <w:rPr>
          <w:sz w:val="22"/>
          <w:szCs w:val="22"/>
        </w:rPr>
        <w:t>a</w:t>
      </w:r>
      <w:r w:rsidRPr="008E1CF6">
        <w:rPr>
          <w:sz w:val="22"/>
          <w:szCs w:val="22"/>
        </w:rPr>
        <w:t xml:space="preserve"> Presidente Sra. Ana Paula da Silva Trelha, cumprimentou os presentes e deu início a</w:t>
      </w:r>
      <w:r w:rsidR="001C41CC" w:rsidRPr="008E1CF6">
        <w:rPr>
          <w:sz w:val="22"/>
          <w:szCs w:val="22"/>
        </w:rPr>
        <w:t xml:space="preserve"> reunião. A ata da reunião de 30 de julho</w:t>
      </w:r>
      <w:r w:rsidRPr="008E1CF6">
        <w:rPr>
          <w:sz w:val="22"/>
          <w:szCs w:val="22"/>
        </w:rPr>
        <w:t xml:space="preserve"> de 2018 foi aprovada com ressalvas</w:t>
      </w:r>
      <w:r w:rsidR="00B2150D" w:rsidRPr="008E1CF6">
        <w:rPr>
          <w:sz w:val="22"/>
          <w:szCs w:val="22"/>
        </w:rPr>
        <w:t xml:space="preserve"> indicadas pela conselheira </w:t>
      </w:r>
      <w:proofErr w:type="spellStart"/>
      <w:r w:rsidR="00B2150D" w:rsidRPr="008E1CF6">
        <w:rPr>
          <w:sz w:val="22"/>
          <w:szCs w:val="22"/>
        </w:rPr>
        <w:t>Katiany</w:t>
      </w:r>
      <w:proofErr w:type="spellEnd"/>
      <w:r w:rsidR="00B2150D" w:rsidRPr="008E1CF6">
        <w:rPr>
          <w:sz w:val="22"/>
          <w:szCs w:val="22"/>
        </w:rPr>
        <w:t xml:space="preserve">. Passada a palavra ao </w:t>
      </w:r>
      <w:proofErr w:type="gramStart"/>
      <w:r w:rsidR="00B2150D" w:rsidRPr="008E1CF6">
        <w:rPr>
          <w:sz w:val="22"/>
          <w:szCs w:val="22"/>
        </w:rPr>
        <w:t>Sr.</w:t>
      </w:r>
      <w:proofErr w:type="gramEnd"/>
      <w:r w:rsidR="00B2150D" w:rsidRPr="008E1CF6">
        <w:rPr>
          <w:sz w:val="22"/>
          <w:szCs w:val="22"/>
        </w:rPr>
        <w:t xml:space="preserve"> Secretário de Meio Ambiente, que cumprimenta a todos e informa que após os compromissos que teve ultimamente, está retornando a participar das reuniões e pretende estar presente em todas as reuniões. </w:t>
      </w:r>
    </w:p>
    <w:p w:rsidR="00B2150D" w:rsidRPr="008E1CF6" w:rsidRDefault="00B2150D" w:rsidP="00B2150D">
      <w:pPr>
        <w:pStyle w:val="Default"/>
        <w:spacing w:line="360" w:lineRule="auto"/>
        <w:jc w:val="both"/>
        <w:rPr>
          <w:sz w:val="22"/>
          <w:szCs w:val="22"/>
        </w:rPr>
      </w:pPr>
      <w:r w:rsidRPr="008E1CF6">
        <w:rPr>
          <w:sz w:val="22"/>
          <w:szCs w:val="22"/>
        </w:rPr>
        <w:t xml:space="preserve">Tendo em vista o imprevisto que ocorreu com a Sra. </w:t>
      </w:r>
      <w:proofErr w:type="spellStart"/>
      <w:r w:rsidRPr="008E1CF6">
        <w:rPr>
          <w:sz w:val="22"/>
          <w:szCs w:val="22"/>
        </w:rPr>
        <w:t>Rosamaria</w:t>
      </w:r>
      <w:proofErr w:type="spellEnd"/>
      <w:r w:rsidRPr="008E1CF6">
        <w:rPr>
          <w:sz w:val="22"/>
          <w:szCs w:val="22"/>
        </w:rPr>
        <w:t xml:space="preserve"> que faria uma explanação, foi passado para o próximo item da pauta.</w:t>
      </w:r>
    </w:p>
    <w:p w:rsidR="00B2150D" w:rsidRPr="008E1CF6" w:rsidRDefault="0073228B" w:rsidP="00B2150D">
      <w:pPr>
        <w:pStyle w:val="Default"/>
        <w:spacing w:line="360" w:lineRule="auto"/>
        <w:jc w:val="both"/>
        <w:rPr>
          <w:sz w:val="22"/>
          <w:szCs w:val="22"/>
        </w:rPr>
      </w:pPr>
      <w:r w:rsidRPr="008E1CF6">
        <w:rPr>
          <w:sz w:val="22"/>
          <w:szCs w:val="22"/>
        </w:rPr>
        <w:t xml:space="preserve">A presidente lê o ofício nº 43/2018, o qual responde o ofício encaminhado ao MP com uma denuncia sobre a empresa </w:t>
      </w:r>
      <w:proofErr w:type="spellStart"/>
      <w:r w:rsidRPr="008E1CF6">
        <w:rPr>
          <w:sz w:val="22"/>
          <w:szCs w:val="22"/>
        </w:rPr>
        <w:t>Jorasa</w:t>
      </w:r>
      <w:proofErr w:type="spellEnd"/>
      <w:r w:rsidRPr="008E1CF6">
        <w:rPr>
          <w:sz w:val="22"/>
          <w:szCs w:val="22"/>
        </w:rPr>
        <w:t xml:space="preserve">, o </w:t>
      </w:r>
      <w:proofErr w:type="spellStart"/>
      <w:proofErr w:type="gramStart"/>
      <w:r w:rsidRPr="008E1CF6">
        <w:rPr>
          <w:sz w:val="22"/>
          <w:szCs w:val="22"/>
        </w:rPr>
        <w:t>Mp</w:t>
      </w:r>
      <w:proofErr w:type="spellEnd"/>
      <w:proofErr w:type="gramEnd"/>
      <w:r w:rsidRPr="008E1CF6">
        <w:rPr>
          <w:sz w:val="22"/>
          <w:szCs w:val="22"/>
        </w:rPr>
        <w:t xml:space="preserve"> informa que o processo foi arquivado por falta de provas. Ofício 47/2018 também informa o arquivamento de um procedimento que investigada irregularidade quanto aos conselheiros nomeados para este conselho. Ofício 476/2018, também arquivado, que trata do ICMS ecológico. A Promotora solicita a palavra para informar os conselheiros que a partir de agora, </w:t>
      </w:r>
      <w:r w:rsidR="00BB0391" w:rsidRPr="008E1CF6">
        <w:rPr>
          <w:sz w:val="22"/>
          <w:szCs w:val="22"/>
        </w:rPr>
        <w:t xml:space="preserve">estará verificando com mais critérios, quais serão os procedimentos que serão instaurados, e explica que as informações devem ser solicitadas anteriormente aos órgãos competentes, e em caso de dificuldade de conseguir as informações, ou de irregularidades com provas coerentes, ai sim caberia investigação do Ministério Público. </w:t>
      </w:r>
    </w:p>
    <w:p w:rsidR="006D1A0A" w:rsidRPr="008E1CF6" w:rsidRDefault="00BB0391" w:rsidP="00B2150D">
      <w:pPr>
        <w:pStyle w:val="Default"/>
        <w:spacing w:line="360" w:lineRule="auto"/>
        <w:jc w:val="both"/>
        <w:rPr>
          <w:sz w:val="22"/>
          <w:szCs w:val="22"/>
        </w:rPr>
      </w:pPr>
      <w:r w:rsidRPr="008E1CF6">
        <w:rPr>
          <w:sz w:val="22"/>
          <w:szCs w:val="22"/>
        </w:rPr>
        <w:lastRenderedPageBreak/>
        <w:t xml:space="preserve">Dra. Ana complementa que a busca de informações é muito importante, pois muitas vezes não há conhecimento do conselho sobre os procedimentos adotados pela administração, por isso é importante verificar com os órgãos competentes antes de acreditar que os processos foram feitos </w:t>
      </w:r>
      <w:r w:rsidR="006D1A0A" w:rsidRPr="008E1CF6">
        <w:rPr>
          <w:sz w:val="22"/>
          <w:szCs w:val="22"/>
        </w:rPr>
        <w:t>in</w:t>
      </w:r>
      <w:r w:rsidRPr="008E1CF6">
        <w:rPr>
          <w:sz w:val="22"/>
          <w:szCs w:val="22"/>
        </w:rPr>
        <w:t>adequadamente.</w:t>
      </w:r>
      <w:r w:rsidR="006D1A0A" w:rsidRPr="008E1CF6">
        <w:rPr>
          <w:sz w:val="22"/>
          <w:szCs w:val="22"/>
        </w:rPr>
        <w:t xml:space="preserve"> Sr. </w:t>
      </w:r>
      <w:proofErr w:type="spellStart"/>
      <w:r w:rsidR="006D1A0A" w:rsidRPr="008E1CF6">
        <w:rPr>
          <w:sz w:val="22"/>
          <w:szCs w:val="22"/>
        </w:rPr>
        <w:t>Dinão</w:t>
      </w:r>
      <w:proofErr w:type="spellEnd"/>
      <w:r w:rsidR="006D1A0A" w:rsidRPr="008E1CF6">
        <w:rPr>
          <w:sz w:val="22"/>
          <w:szCs w:val="22"/>
        </w:rPr>
        <w:t xml:space="preserve"> relembra que o Secretário sempre manteve as portas da secretaria aberta para o conselho, e salienta que todas as informações pedidas até o momento sempre foram atendidas, por isso cabe ter o cuidado da busca da informação sempre.</w:t>
      </w:r>
    </w:p>
    <w:p w:rsidR="00F200DB" w:rsidRPr="008E1CF6" w:rsidRDefault="006D1A0A" w:rsidP="00B2150D">
      <w:pPr>
        <w:pStyle w:val="Default"/>
        <w:spacing w:line="360" w:lineRule="auto"/>
        <w:jc w:val="both"/>
        <w:rPr>
          <w:sz w:val="22"/>
          <w:szCs w:val="22"/>
        </w:rPr>
      </w:pPr>
      <w:r w:rsidRPr="008E1CF6">
        <w:rPr>
          <w:sz w:val="22"/>
          <w:szCs w:val="22"/>
        </w:rPr>
        <w:t xml:space="preserve">Foi lido também um e-mail enviado em 03/07/2018 pelo Sr. Celso, servidor da SEMMA, onde encaminha a minuta do Decreto que regulamenta a Lei 2664/2017, caso algum conselheiro queira fazer alguma sugestão, </w:t>
      </w:r>
      <w:r w:rsidR="00F200DB" w:rsidRPr="008E1CF6">
        <w:rPr>
          <w:sz w:val="22"/>
          <w:szCs w:val="22"/>
        </w:rPr>
        <w:t>questionamento ou contribuição. Informamos que não houve nenhum retorno por parte deste conselho, sendo assim, os demais andamentos foram dados.</w:t>
      </w:r>
    </w:p>
    <w:p w:rsidR="00F200DB" w:rsidRPr="008E1CF6" w:rsidRDefault="00F200DB" w:rsidP="00B2150D">
      <w:pPr>
        <w:pStyle w:val="Default"/>
        <w:spacing w:line="360" w:lineRule="auto"/>
        <w:jc w:val="both"/>
        <w:rPr>
          <w:sz w:val="22"/>
          <w:szCs w:val="22"/>
        </w:rPr>
      </w:pPr>
      <w:r w:rsidRPr="008E1CF6">
        <w:rPr>
          <w:sz w:val="22"/>
          <w:szCs w:val="22"/>
        </w:rPr>
        <w:t xml:space="preserve">Dando prosseguimento ao item </w:t>
      </w:r>
      <w:proofErr w:type="gramStart"/>
      <w:r w:rsidRPr="008E1CF6">
        <w:rPr>
          <w:sz w:val="22"/>
          <w:szCs w:val="22"/>
        </w:rPr>
        <w:t>5</w:t>
      </w:r>
      <w:proofErr w:type="gramEnd"/>
      <w:r w:rsidRPr="008E1CF6">
        <w:rPr>
          <w:sz w:val="22"/>
          <w:szCs w:val="22"/>
        </w:rPr>
        <w:t xml:space="preserve"> da pauta, a presidente informa que foi feito um levantamento das faltas, onde alguns conselheiros possuem muitas faltas injustificadas, e conforme regimento 3 faltas seguidas, ou 5 alternadas, deve ser solicitada a substituição dos conselheiros.</w:t>
      </w:r>
    </w:p>
    <w:p w:rsidR="00F200DB" w:rsidRPr="008E1CF6" w:rsidRDefault="00F200DB" w:rsidP="00B2150D">
      <w:pPr>
        <w:pStyle w:val="Default"/>
        <w:spacing w:line="360" w:lineRule="auto"/>
        <w:jc w:val="both"/>
        <w:rPr>
          <w:sz w:val="22"/>
          <w:szCs w:val="22"/>
        </w:rPr>
      </w:pPr>
      <w:r w:rsidRPr="008E1CF6">
        <w:rPr>
          <w:sz w:val="22"/>
          <w:szCs w:val="22"/>
        </w:rPr>
        <w:t xml:space="preserve">Colocando para os demais conselheiros, a presidente questiona se devem ser enviados ofícios solicitando a substituição dos membros, ou a justificativa das faltas. </w:t>
      </w:r>
      <w:r w:rsidR="001669E2" w:rsidRPr="008E1CF6">
        <w:rPr>
          <w:sz w:val="22"/>
          <w:szCs w:val="22"/>
        </w:rPr>
        <w:t>Foi definido que serão questionadas as instituições quanto ao comparecimento ou a alteração dos membros, pois muitas vezes a instituição nem tem conhecimento das faltas de seus representantes.</w:t>
      </w:r>
    </w:p>
    <w:p w:rsidR="00971CB6" w:rsidRPr="008E1CF6" w:rsidRDefault="00971CB6" w:rsidP="00B2150D">
      <w:pPr>
        <w:pStyle w:val="Default"/>
        <w:spacing w:line="360" w:lineRule="auto"/>
        <w:jc w:val="both"/>
        <w:rPr>
          <w:sz w:val="22"/>
          <w:szCs w:val="22"/>
        </w:rPr>
      </w:pPr>
      <w:r w:rsidRPr="008E1CF6">
        <w:rPr>
          <w:sz w:val="22"/>
          <w:szCs w:val="22"/>
        </w:rPr>
        <w:t xml:space="preserve">Sra. Lilian, representante da </w:t>
      </w:r>
      <w:proofErr w:type="spellStart"/>
      <w:r w:rsidRPr="008E1CF6">
        <w:rPr>
          <w:sz w:val="22"/>
          <w:szCs w:val="22"/>
        </w:rPr>
        <w:t>Assoc</w:t>
      </w:r>
      <w:proofErr w:type="spellEnd"/>
      <w:r w:rsidRPr="008E1CF6">
        <w:rPr>
          <w:sz w:val="22"/>
          <w:szCs w:val="22"/>
        </w:rPr>
        <w:t xml:space="preserve">. </w:t>
      </w:r>
      <w:proofErr w:type="gramStart"/>
      <w:r w:rsidRPr="008E1CF6">
        <w:rPr>
          <w:sz w:val="22"/>
          <w:szCs w:val="22"/>
        </w:rPr>
        <w:t>dos</w:t>
      </w:r>
      <w:proofErr w:type="gramEnd"/>
      <w:r w:rsidRPr="008E1CF6">
        <w:rPr>
          <w:sz w:val="22"/>
          <w:szCs w:val="22"/>
        </w:rPr>
        <w:t xml:space="preserve"> Aposentados e Idosos solicita a palavra para justificar as suas ausências. Dada a palavra, ela informa que houve um motivo de doença a impediram de participar das </w:t>
      </w:r>
      <w:proofErr w:type="gramStart"/>
      <w:r w:rsidRPr="008E1CF6">
        <w:rPr>
          <w:sz w:val="22"/>
          <w:szCs w:val="22"/>
        </w:rPr>
        <w:t>3</w:t>
      </w:r>
      <w:proofErr w:type="gramEnd"/>
      <w:r w:rsidRPr="008E1CF6">
        <w:rPr>
          <w:sz w:val="22"/>
          <w:szCs w:val="22"/>
        </w:rPr>
        <w:t xml:space="preserve"> primeiras reuniões, e o suplente não havia possibilidade de participar pois tinha compromissos de outro conselho no mesmo horário.</w:t>
      </w:r>
    </w:p>
    <w:p w:rsidR="00971CB6" w:rsidRPr="008E1CF6" w:rsidRDefault="00971CB6" w:rsidP="00B2150D">
      <w:pPr>
        <w:pStyle w:val="Default"/>
        <w:spacing w:line="360" w:lineRule="auto"/>
        <w:jc w:val="both"/>
        <w:rPr>
          <w:sz w:val="22"/>
          <w:szCs w:val="22"/>
        </w:rPr>
      </w:pPr>
      <w:r w:rsidRPr="008E1CF6">
        <w:rPr>
          <w:sz w:val="22"/>
          <w:szCs w:val="22"/>
        </w:rPr>
        <w:t>Solicita que permitam a sua continuidade, informando que será feita a indicação de um novo suplente. A presidente solicita que a plenária se manifeste se estão de acordo com a permanência da conselheira. Fica deliberado que a conselheira será mantida e o suplente será substituído.</w:t>
      </w:r>
    </w:p>
    <w:p w:rsidR="00971CB6" w:rsidRPr="008E1CF6" w:rsidRDefault="00971CB6" w:rsidP="00B2150D">
      <w:pPr>
        <w:pStyle w:val="Default"/>
        <w:spacing w:line="360" w:lineRule="auto"/>
        <w:jc w:val="both"/>
        <w:rPr>
          <w:sz w:val="22"/>
          <w:szCs w:val="22"/>
        </w:rPr>
      </w:pPr>
      <w:r w:rsidRPr="008E1CF6">
        <w:rPr>
          <w:sz w:val="22"/>
          <w:szCs w:val="22"/>
        </w:rPr>
        <w:lastRenderedPageBreak/>
        <w:t xml:space="preserve">A </w:t>
      </w:r>
      <w:proofErr w:type="gramStart"/>
      <w:r w:rsidRPr="008E1CF6">
        <w:rPr>
          <w:sz w:val="22"/>
          <w:szCs w:val="22"/>
        </w:rPr>
        <w:t>Dra.</w:t>
      </w:r>
      <w:proofErr w:type="gramEnd"/>
      <w:r w:rsidRPr="008E1CF6">
        <w:rPr>
          <w:sz w:val="22"/>
          <w:szCs w:val="22"/>
        </w:rPr>
        <w:t xml:space="preserve"> solicita que caso hajam faltas, sejam justificadas posteriormente a reunião, conforme determina o regimento interno.</w:t>
      </w:r>
    </w:p>
    <w:p w:rsidR="00971CB6" w:rsidRPr="008E1CF6" w:rsidRDefault="00971CB6" w:rsidP="00B2150D">
      <w:pPr>
        <w:pStyle w:val="Default"/>
        <w:spacing w:line="360" w:lineRule="auto"/>
        <w:jc w:val="both"/>
        <w:rPr>
          <w:sz w:val="22"/>
          <w:szCs w:val="22"/>
        </w:rPr>
      </w:pPr>
      <w:r w:rsidRPr="008E1CF6">
        <w:rPr>
          <w:sz w:val="22"/>
          <w:szCs w:val="22"/>
        </w:rPr>
        <w:t>Salienta ainda, que todos os conselheiros receberam o regimento na primeira reunião, desta forma tem o conhecimento das obrigações e das sanções que estão sujeitos em caso de faltas, sendo assim, fica deliberado que será enviado ofício as instituições informando das faltas e solicitando a indicação de novos membros.</w:t>
      </w:r>
    </w:p>
    <w:p w:rsidR="00D61135" w:rsidRPr="008E1CF6" w:rsidRDefault="00971CB6" w:rsidP="00B2150D">
      <w:pPr>
        <w:pStyle w:val="Default"/>
        <w:spacing w:line="360" w:lineRule="auto"/>
        <w:jc w:val="both"/>
        <w:rPr>
          <w:sz w:val="22"/>
          <w:szCs w:val="22"/>
        </w:rPr>
      </w:pPr>
      <w:r w:rsidRPr="008E1CF6">
        <w:rPr>
          <w:sz w:val="22"/>
          <w:szCs w:val="22"/>
        </w:rPr>
        <w:t xml:space="preserve">Na seqüência </w:t>
      </w:r>
      <w:r w:rsidR="00D61135" w:rsidRPr="008E1CF6">
        <w:rPr>
          <w:sz w:val="22"/>
          <w:szCs w:val="22"/>
        </w:rPr>
        <w:t xml:space="preserve">foi feita a leitura do e-mail encaminhado pelo conselheiro Marcelo </w:t>
      </w:r>
      <w:proofErr w:type="spellStart"/>
      <w:r w:rsidR="00D61135" w:rsidRPr="008E1CF6">
        <w:rPr>
          <w:sz w:val="22"/>
          <w:szCs w:val="22"/>
        </w:rPr>
        <w:t>Lubas</w:t>
      </w:r>
      <w:proofErr w:type="spellEnd"/>
      <w:r w:rsidR="00D61135" w:rsidRPr="008E1CF6">
        <w:rPr>
          <w:sz w:val="22"/>
          <w:szCs w:val="22"/>
        </w:rPr>
        <w:t xml:space="preserve"> solicitando o seu desligamento deste conselho. Será encaminhado ofício a ACIAP, solicitando </w:t>
      </w:r>
      <w:r w:rsidR="00E26358" w:rsidRPr="008E1CF6">
        <w:rPr>
          <w:sz w:val="22"/>
          <w:szCs w:val="22"/>
        </w:rPr>
        <w:t>a indicação de novo representante.</w:t>
      </w:r>
    </w:p>
    <w:p w:rsidR="00833B12" w:rsidRPr="008E1CF6" w:rsidRDefault="00833B12" w:rsidP="00B2150D">
      <w:pPr>
        <w:pStyle w:val="Default"/>
        <w:spacing w:line="360" w:lineRule="auto"/>
        <w:jc w:val="both"/>
        <w:rPr>
          <w:sz w:val="22"/>
          <w:szCs w:val="22"/>
        </w:rPr>
      </w:pPr>
      <w:r w:rsidRPr="008E1CF6">
        <w:rPr>
          <w:sz w:val="22"/>
          <w:szCs w:val="22"/>
        </w:rPr>
        <w:t xml:space="preserve">Passando ao item </w:t>
      </w:r>
      <w:proofErr w:type="gramStart"/>
      <w:r w:rsidRPr="008E1CF6">
        <w:rPr>
          <w:sz w:val="22"/>
          <w:szCs w:val="22"/>
        </w:rPr>
        <w:t>6</w:t>
      </w:r>
      <w:proofErr w:type="gramEnd"/>
      <w:r w:rsidRPr="008E1CF6">
        <w:rPr>
          <w:sz w:val="22"/>
          <w:szCs w:val="22"/>
        </w:rPr>
        <w:t>, a Dra. apresenta aos conselheiros a proposta de realizar um aperfeiçoamento dos conselheiros, pois entende que há uma certa dificuldade em entender a dinâmica adotada pelos órgão públicos, sendo assim, acredita que o conhecimento poderia colaborar muito com o andamento das atividades dos conselheiros e os encaminhamentos do conselho, bem como a  eficiência das reuniões. Propõe que os temas sejam definidos a cada reunião, e como primeiro tema sugere as alterações do Plano Diretor Municipal, que deveria ser ministrado pela Secretaria Municipal de Urbanismo.</w:t>
      </w:r>
    </w:p>
    <w:p w:rsidR="00203218" w:rsidRPr="008E1CF6" w:rsidRDefault="00833B12" w:rsidP="00B2150D">
      <w:pPr>
        <w:pStyle w:val="Default"/>
        <w:spacing w:line="360" w:lineRule="auto"/>
        <w:jc w:val="both"/>
        <w:rPr>
          <w:sz w:val="22"/>
          <w:szCs w:val="22"/>
        </w:rPr>
      </w:pPr>
      <w:r w:rsidRPr="008E1CF6">
        <w:rPr>
          <w:sz w:val="22"/>
          <w:szCs w:val="22"/>
        </w:rPr>
        <w:t>Houve uma discussão com relação aos dias e horários em que essas reuniões poderiam ocorrer, tendo em vista as outras atividades que cada conselheiro desempenha. Surgiram opções de que ocorressem aos sábados pela manhã, dia de semana após as 18 horas, e o horário das 14 horas, antes da reunião do conselho.</w:t>
      </w:r>
    </w:p>
    <w:p w:rsidR="00E26358" w:rsidRPr="008E1CF6" w:rsidRDefault="00203218" w:rsidP="00B2150D">
      <w:pPr>
        <w:pStyle w:val="Default"/>
        <w:spacing w:line="360" w:lineRule="auto"/>
        <w:jc w:val="both"/>
        <w:rPr>
          <w:sz w:val="22"/>
          <w:szCs w:val="22"/>
        </w:rPr>
      </w:pPr>
      <w:r w:rsidRPr="008E1CF6">
        <w:rPr>
          <w:sz w:val="22"/>
          <w:szCs w:val="22"/>
        </w:rPr>
        <w:t xml:space="preserve">Colocada em votação aos dias e horários, por 13 votos, foi definida que a capacitação será realizada sempre antes das reuniões do conselho, iniciando às 14 horas, e tendo 2 horas de duração. </w:t>
      </w:r>
    </w:p>
    <w:p w:rsidR="00203218" w:rsidRPr="008E1CF6" w:rsidRDefault="00203218" w:rsidP="00B2150D">
      <w:pPr>
        <w:pStyle w:val="Default"/>
        <w:spacing w:line="360" w:lineRule="auto"/>
        <w:jc w:val="both"/>
        <w:rPr>
          <w:sz w:val="22"/>
          <w:szCs w:val="22"/>
        </w:rPr>
      </w:pPr>
      <w:r w:rsidRPr="008E1CF6">
        <w:rPr>
          <w:sz w:val="22"/>
          <w:szCs w:val="22"/>
        </w:rPr>
        <w:t>Passando para o próximo assunto, ficaram inscritos para fala o Sr. Dilermando, Sr Carlos Cardoso e Carlinhos como convidado.</w:t>
      </w:r>
    </w:p>
    <w:p w:rsidR="00203218" w:rsidRPr="008E1CF6" w:rsidRDefault="00203218" w:rsidP="00B2150D">
      <w:pPr>
        <w:pStyle w:val="Default"/>
        <w:spacing w:line="360" w:lineRule="auto"/>
        <w:jc w:val="both"/>
        <w:rPr>
          <w:sz w:val="22"/>
          <w:szCs w:val="22"/>
        </w:rPr>
      </w:pPr>
      <w:r w:rsidRPr="008E1CF6">
        <w:rPr>
          <w:sz w:val="22"/>
          <w:szCs w:val="22"/>
        </w:rPr>
        <w:t xml:space="preserve">Dada a palavra ao Sr. </w:t>
      </w:r>
      <w:proofErr w:type="spellStart"/>
      <w:r w:rsidRPr="008E1CF6">
        <w:rPr>
          <w:sz w:val="22"/>
          <w:szCs w:val="22"/>
        </w:rPr>
        <w:t>Dilerando</w:t>
      </w:r>
      <w:proofErr w:type="spellEnd"/>
      <w:r w:rsidRPr="008E1CF6">
        <w:rPr>
          <w:sz w:val="22"/>
          <w:szCs w:val="22"/>
        </w:rPr>
        <w:t xml:space="preserve">, ele coloca </w:t>
      </w:r>
      <w:proofErr w:type="gramStart"/>
      <w:r w:rsidRPr="008E1CF6">
        <w:rPr>
          <w:sz w:val="22"/>
          <w:szCs w:val="22"/>
        </w:rPr>
        <w:t>3</w:t>
      </w:r>
      <w:proofErr w:type="gramEnd"/>
      <w:r w:rsidRPr="008E1CF6">
        <w:rPr>
          <w:sz w:val="22"/>
          <w:szCs w:val="22"/>
        </w:rPr>
        <w:t xml:space="preserve"> assuntos a serem tratados.</w:t>
      </w:r>
    </w:p>
    <w:p w:rsidR="00203218" w:rsidRPr="008E1CF6" w:rsidRDefault="00203218" w:rsidP="00B2150D">
      <w:pPr>
        <w:pStyle w:val="Default"/>
        <w:spacing w:line="360" w:lineRule="auto"/>
        <w:jc w:val="both"/>
        <w:rPr>
          <w:sz w:val="22"/>
          <w:szCs w:val="22"/>
        </w:rPr>
      </w:pPr>
      <w:r w:rsidRPr="008E1CF6">
        <w:rPr>
          <w:sz w:val="22"/>
          <w:szCs w:val="22"/>
        </w:rPr>
        <w:t xml:space="preserve">Primeiramente coloca que está com um processo administrativo ambiental, em nome da empresa MCE, e comenta que tal processo foi </w:t>
      </w:r>
      <w:r w:rsidR="00E735DA" w:rsidRPr="008E1CF6">
        <w:rPr>
          <w:sz w:val="22"/>
          <w:szCs w:val="22"/>
        </w:rPr>
        <w:t xml:space="preserve">enviado para análise do conselho em ultima instância, no ano de 2017e foi deliberado e decidido na data 16/06/2017, entretanto o processo retornou para análise. Acredita que tais pedidos não devem ser </w:t>
      </w:r>
      <w:proofErr w:type="spellStart"/>
      <w:r w:rsidR="00E735DA" w:rsidRPr="008E1CF6">
        <w:rPr>
          <w:sz w:val="22"/>
          <w:szCs w:val="22"/>
        </w:rPr>
        <w:lastRenderedPageBreak/>
        <w:t>reanalisados</w:t>
      </w:r>
      <w:proofErr w:type="spellEnd"/>
      <w:r w:rsidR="00E735DA" w:rsidRPr="008E1CF6">
        <w:rPr>
          <w:sz w:val="22"/>
          <w:szCs w:val="22"/>
        </w:rPr>
        <w:t xml:space="preserve">. A </w:t>
      </w:r>
      <w:proofErr w:type="gramStart"/>
      <w:r w:rsidR="00E735DA" w:rsidRPr="008E1CF6">
        <w:rPr>
          <w:sz w:val="22"/>
          <w:szCs w:val="22"/>
        </w:rPr>
        <w:t>Dra.</w:t>
      </w:r>
      <w:proofErr w:type="gramEnd"/>
      <w:r w:rsidR="00E735DA" w:rsidRPr="008E1CF6">
        <w:rPr>
          <w:sz w:val="22"/>
          <w:szCs w:val="22"/>
        </w:rPr>
        <w:t xml:space="preserve"> informa que nestes casos, o parecer deve informar exatamente que a decisão em ultima instancia já foi tomada e não será levada em consideração esta nova solicitação. </w:t>
      </w:r>
    </w:p>
    <w:p w:rsidR="00E735DA" w:rsidRPr="008E1CF6" w:rsidRDefault="00E735DA" w:rsidP="00B2150D">
      <w:pPr>
        <w:pStyle w:val="Default"/>
        <w:spacing w:line="360" w:lineRule="auto"/>
        <w:jc w:val="both"/>
        <w:rPr>
          <w:sz w:val="22"/>
          <w:szCs w:val="22"/>
        </w:rPr>
      </w:pPr>
      <w:r w:rsidRPr="008E1CF6">
        <w:rPr>
          <w:sz w:val="22"/>
          <w:szCs w:val="22"/>
        </w:rPr>
        <w:t xml:space="preserve">Segundo ponto, informa que encaminhou ao Conselho </w:t>
      </w:r>
      <w:proofErr w:type="gramStart"/>
      <w:r w:rsidRPr="008E1CF6">
        <w:rPr>
          <w:sz w:val="22"/>
          <w:szCs w:val="22"/>
        </w:rPr>
        <w:t>2</w:t>
      </w:r>
      <w:proofErr w:type="gramEnd"/>
      <w:r w:rsidRPr="008E1CF6">
        <w:rPr>
          <w:sz w:val="22"/>
          <w:szCs w:val="22"/>
        </w:rPr>
        <w:t xml:space="preserve"> requerimentos, os quais não foram lidos na reunião, por isso diz que fará uma rápida</w:t>
      </w:r>
      <w:r w:rsidR="009665A0" w:rsidRPr="008E1CF6">
        <w:rPr>
          <w:sz w:val="22"/>
          <w:szCs w:val="22"/>
        </w:rPr>
        <w:t xml:space="preserve"> leitura dos expedientes. A </w:t>
      </w:r>
      <w:proofErr w:type="gramStart"/>
      <w:r w:rsidR="009665A0" w:rsidRPr="008E1CF6">
        <w:rPr>
          <w:sz w:val="22"/>
          <w:szCs w:val="22"/>
        </w:rPr>
        <w:t>Dra.</w:t>
      </w:r>
      <w:proofErr w:type="gramEnd"/>
      <w:r w:rsidR="009665A0" w:rsidRPr="008E1CF6">
        <w:rPr>
          <w:sz w:val="22"/>
          <w:szCs w:val="22"/>
        </w:rPr>
        <w:t xml:space="preserve"> interrompe a leitura e informa que tais documentos serão lidos pela presidência, e serão colocados para discussão na próxima reunião, tendo em vista o avanço do horário.</w:t>
      </w:r>
    </w:p>
    <w:p w:rsidR="009665A0" w:rsidRPr="008E1CF6" w:rsidRDefault="009665A0" w:rsidP="00B2150D">
      <w:pPr>
        <w:pStyle w:val="Default"/>
        <w:spacing w:line="360" w:lineRule="auto"/>
        <w:jc w:val="both"/>
        <w:rPr>
          <w:sz w:val="22"/>
          <w:szCs w:val="22"/>
        </w:rPr>
      </w:pPr>
      <w:r w:rsidRPr="008E1CF6">
        <w:rPr>
          <w:sz w:val="22"/>
          <w:szCs w:val="22"/>
        </w:rPr>
        <w:t xml:space="preserve">Dada a palavra a Dra. Andressa, ela parabeniza a iniciativa do conselho para a capacitação dos conselheiros, fala a respeito da questão do Lixo Zero, e diz que possui o interesse em participar e acredita que é muito importante o conselho trabalhar. Outro assunto é relativo </w:t>
      </w:r>
      <w:r w:rsidR="00DB7604" w:rsidRPr="008E1CF6">
        <w:rPr>
          <w:sz w:val="22"/>
          <w:szCs w:val="22"/>
        </w:rPr>
        <w:t xml:space="preserve">ao licenciamento da barragem do </w:t>
      </w:r>
      <w:proofErr w:type="spellStart"/>
      <w:r w:rsidR="00DB7604" w:rsidRPr="008E1CF6">
        <w:rPr>
          <w:sz w:val="22"/>
          <w:szCs w:val="22"/>
        </w:rPr>
        <w:t>M</w:t>
      </w:r>
      <w:r w:rsidRPr="008E1CF6">
        <w:rPr>
          <w:sz w:val="22"/>
          <w:szCs w:val="22"/>
        </w:rPr>
        <w:t>iringuava</w:t>
      </w:r>
      <w:proofErr w:type="spellEnd"/>
      <w:r w:rsidRPr="008E1CF6">
        <w:rPr>
          <w:sz w:val="22"/>
          <w:szCs w:val="22"/>
        </w:rPr>
        <w:t xml:space="preserve">, </w:t>
      </w:r>
      <w:r w:rsidR="00DC4905" w:rsidRPr="008E1CF6">
        <w:rPr>
          <w:sz w:val="22"/>
          <w:szCs w:val="22"/>
        </w:rPr>
        <w:t xml:space="preserve">informa que enviou ofício para todos os órgãos que participaram da confecção do termo de conduta que foi assinado com a </w:t>
      </w:r>
      <w:proofErr w:type="spellStart"/>
      <w:r w:rsidR="00DC4905" w:rsidRPr="008E1CF6">
        <w:rPr>
          <w:sz w:val="22"/>
          <w:szCs w:val="22"/>
        </w:rPr>
        <w:t>Sanepar</w:t>
      </w:r>
      <w:proofErr w:type="spellEnd"/>
      <w:r w:rsidR="00DC4905" w:rsidRPr="008E1CF6">
        <w:rPr>
          <w:sz w:val="22"/>
          <w:szCs w:val="22"/>
        </w:rPr>
        <w:t xml:space="preserve"> para a implantação da barragem. Salientando que o referido TAC será analisado pelo IAP, não garantindo que as condicionantes serão cumpridas, cabendo ao IAP definir se são suficientes ou não para tal fim. Após a análise do IAP e resposta da </w:t>
      </w:r>
      <w:proofErr w:type="spellStart"/>
      <w:r w:rsidR="00DC4905" w:rsidRPr="008E1CF6">
        <w:rPr>
          <w:sz w:val="22"/>
          <w:szCs w:val="22"/>
        </w:rPr>
        <w:t>Sanepar</w:t>
      </w:r>
      <w:proofErr w:type="spellEnd"/>
      <w:r w:rsidR="00DC4905" w:rsidRPr="008E1CF6">
        <w:rPr>
          <w:sz w:val="22"/>
          <w:szCs w:val="22"/>
        </w:rPr>
        <w:t>, será realizada uma nova reunião, para que seja realizado o acordo definitivo, ouvindo todas as partes.</w:t>
      </w:r>
    </w:p>
    <w:p w:rsidR="008956B0" w:rsidRPr="008E1CF6" w:rsidRDefault="008956B0" w:rsidP="00B2150D">
      <w:pPr>
        <w:pStyle w:val="Default"/>
        <w:spacing w:line="360" w:lineRule="auto"/>
        <w:jc w:val="both"/>
        <w:rPr>
          <w:sz w:val="22"/>
          <w:szCs w:val="22"/>
        </w:rPr>
      </w:pPr>
      <w:r w:rsidRPr="008E1CF6">
        <w:rPr>
          <w:sz w:val="22"/>
          <w:szCs w:val="22"/>
        </w:rPr>
        <w:t>Passada a palavra ao Carlinhos da Faxina, ele vem relembrar a situação</w:t>
      </w:r>
      <w:r w:rsidR="00306BC8" w:rsidRPr="008E1CF6">
        <w:rPr>
          <w:sz w:val="22"/>
          <w:szCs w:val="22"/>
        </w:rPr>
        <w:t xml:space="preserve"> em que </w:t>
      </w:r>
      <w:proofErr w:type="gramStart"/>
      <w:r w:rsidR="00306BC8" w:rsidRPr="008E1CF6">
        <w:rPr>
          <w:sz w:val="22"/>
          <w:szCs w:val="22"/>
        </w:rPr>
        <w:t>encontra-se</w:t>
      </w:r>
      <w:proofErr w:type="gramEnd"/>
      <w:r w:rsidR="00306BC8" w:rsidRPr="008E1CF6">
        <w:rPr>
          <w:sz w:val="22"/>
          <w:szCs w:val="22"/>
        </w:rPr>
        <w:t xml:space="preserve"> a Comissão P</w:t>
      </w:r>
      <w:r w:rsidRPr="008E1CF6">
        <w:rPr>
          <w:sz w:val="22"/>
          <w:szCs w:val="22"/>
        </w:rPr>
        <w:t>ermanente de Con</w:t>
      </w:r>
      <w:r w:rsidR="00306BC8" w:rsidRPr="008E1CF6">
        <w:rPr>
          <w:sz w:val="22"/>
          <w:szCs w:val="22"/>
        </w:rPr>
        <w:t>trole de Ocupações Irregulares</w:t>
      </w:r>
      <w:r w:rsidR="00FA5545" w:rsidRPr="008E1CF6">
        <w:rPr>
          <w:sz w:val="22"/>
          <w:szCs w:val="22"/>
        </w:rPr>
        <w:t>, da falta de estrutura, das dificuldades que possuem para desempenhar o trabalho</w:t>
      </w:r>
      <w:r w:rsidR="00306BC8" w:rsidRPr="008E1CF6">
        <w:rPr>
          <w:sz w:val="22"/>
          <w:szCs w:val="22"/>
        </w:rPr>
        <w:t xml:space="preserve"> e falar da importância de aprovar o projeto que foi apresentado a Comissão do Fundo Municipal de Meio Ambiente,</w:t>
      </w:r>
      <w:r w:rsidR="00FA5545" w:rsidRPr="008E1CF6">
        <w:rPr>
          <w:sz w:val="22"/>
          <w:szCs w:val="22"/>
        </w:rPr>
        <w:t xml:space="preserve"> e coloca-se a disposição para esclarecer dúvidas que possam surgir por alguns conselheiros.</w:t>
      </w:r>
    </w:p>
    <w:p w:rsidR="00FA5545" w:rsidRPr="008E1CF6" w:rsidRDefault="00FA5545" w:rsidP="00B2150D">
      <w:pPr>
        <w:pStyle w:val="Default"/>
        <w:spacing w:line="360" w:lineRule="auto"/>
        <w:jc w:val="both"/>
        <w:rPr>
          <w:sz w:val="22"/>
          <w:szCs w:val="22"/>
        </w:rPr>
      </w:pPr>
      <w:r w:rsidRPr="008E1CF6">
        <w:rPr>
          <w:sz w:val="22"/>
          <w:szCs w:val="22"/>
        </w:rPr>
        <w:t>Cita algumas ocupações que possuem no município e diz que tais invasões prejudicam a captação de água do município por causa da poluição que causam.</w:t>
      </w:r>
    </w:p>
    <w:p w:rsidR="00FA5545" w:rsidRPr="008E1CF6" w:rsidRDefault="00FA5545" w:rsidP="00B2150D">
      <w:pPr>
        <w:pStyle w:val="Default"/>
        <w:spacing w:line="360" w:lineRule="auto"/>
        <w:jc w:val="both"/>
        <w:rPr>
          <w:sz w:val="22"/>
          <w:szCs w:val="22"/>
        </w:rPr>
      </w:pPr>
      <w:r w:rsidRPr="008E1CF6">
        <w:rPr>
          <w:sz w:val="22"/>
          <w:szCs w:val="22"/>
        </w:rPr>
        <w:t xml:space="preserve">Passada a palavra ao Sr. Carlos Cardoso, ele apresenta-se e trás informações levantadas na reunião do Conselho das Cidades do qual faz parte. Fala que teve uma palestra relativa ao PSA, ministrada pelo Sr. </w:t>
      </w:r>
      <w:proofErr w:type="spellStart"/>
      <w:r w:rsidRPr="008E1CF6">
        <w:rPr>
          <w:sz w:val="22"/>
          <w:szCs w:val="22"/>
        </w:rPr>
        <w:t>Scrocaro</w:t>
      </w:r>
      <w:proofErr w:type="spellEnd"/>
      <w:r w:rsidRPr="008E1CF6">
        <w:rPr>
          <w:sz w:val="22"/>
          <w:szCs w:val="22"/>
        </w:rPr>
        <w:t xml:space="preserve">, e informa que a </w:t>
      </w:r>
      <w:proofErr w:type="spellStart"/>
      <w:r w:rsidRPr="008E1CF6">
        <w:rPr>
          <w:sz w:val="22"/>
          <w:szCs w:val="22"/>
        </w:rPr>
        <w:t>Sanepar</w:t>
      </w:r>
      <w:proofErr w:type="spellEnd"/>
      <w:r w:rsidRPr="008E1CF6">
        <w:rPr>
          <w:sz w:val="22"/>
          <w:szCs w:val="22"/>
        </w:rPr>
        <w:t xml:space="preserve"> está pagando os serviços ambientais, porém os municípios precisam se cadastrar. O Sr. </w:t>
      </w:r>
      <w:proofErr w:type="spellStart"/>
      <w:r w:rsidRPr="008E1CF6">
        <w:rPr>
          <w:sz w:val="22"/>
          <w:szCs w:val="22"/>
        </w:rPr>
        <w:t>Scrocaro</w:t>
      </w:r>
      <w:proofErr w:type="spellEnd"/>
      <w:r w:rsidRPr="008E1CF6">
        <w:rPr>
          <w:sz w:val="22"/>
          <w:szCs w:val="22"/>
        </w:rPr>
        <w:t xml:space="preserve"> se coloca a disposição para fazer uma apresentação para o conselho, </w:t>
      </w:r>
      <w:r w:rsidRPr="008E1CF6">
        <w:rPr>
          <w:sz w:val="22"/>
          <w:szCs w:val="22"/>
        </w:rPr>
        <w:lastRenderedPageBreak/>
        <w:t xml:space="preserve">apresentando de que forma ele funciona e orientar o município como participar. Fala também do fundo azul, que é um recurso que a </w:t>
      </w:r>
      <w:proofErr w:type="spellStart"/>
      <w:r w:rsidRPr="008E1CF6">
        <w:rPr>
          <w:sz w:val="22"/>
          <w:szCs w:val="22"/>
        </w:rPr>
        <w:t>Sanepar</w:t>
      </w:r>
      <w:proofErr w:type="spellEnd"/>
      <w:r w:rsidRPr="008E1CF6">
        <w:rPr>
          <w:sz w:val="22"/>
          <w:szCs w:val="22"/>
        </w:rPr>
        <w:t xml:space="preserve"> disponibiliza para os conselhos municipais, podendo ser interessante que este conselho se intere das informações, e se possível apresente um projeto buscando estes recursos.</w:t>
      </w:r>
    </w:p>
    <w:p w:rsidR="00FA5545" w:rsidRPr="008E1CF6" w:rsidRDefault="008E1CF6" w:rsidP="00B2150D">
      <w:pPr>
        <w:pStyle w:val="Default"/>
        <w:spacing w:line="360" w:lineRule="auto"/>
        <w:jc w:val="both"/>
        <w:rPr>
          <w:sz w:val="22"/>
          <w:szCs w:val="22"/>
        </w:rPr>
      </w:pPr>
      <w:r w:rsidRPr="008E1CF6">
        <w:rPr>
          <w:sz w:val="22"/>
          <w:szCs w:val="22"/>
        </w:rPr>
        <w:t>Outro assunto tratado no conselho estadual</w:t>
      </w:r>
      <w:proofErr w:type="gramStart"/>
      <w:r w:rsidRPr="008E1CF6">
        <w:rPr>
          <w:sz w:val="22"/>
          <w:szCs w:val="22"/>
        </w:rPr>
        <w:t>, é</w:t>
      </w:r>
      <w:proofErr w:type="gramEnd"/>
      <w:r w:rsidRPr="008E1CF6">
        <w:rPr>
          <w:sz w:val="22"/>
          <w:szCs w:val="22"/>
        </w:rPr>
        <w:t xml:space="preserve"> a respeito do projeto de Lei nº 495/2017, que está em consulta pública no senado, e trata da “privatização das águas”, projeto este que foi amplamente criticado, sugere que quem puder, seria importante verificar o projeto de lei, e caso achem importante, seria bom o próprio conselho se manifestar a respeito deste projeto.</w:t>
      </w:r>
    </w:p>
    <w:p w:rsidR="00FA5545" w:rsidRPr="008E1CF6" w:rsidRDefault="008E1CF6" w:rsidP="00605F9E">
      <w:pPr>
        <w:pStyle w:val="Default"/>
        <w:spacing w:line="360" w:lineRule="auto"/>
        <w:jc w:val="both"/>
        <w:rPr>
          <w:sz w:val="22"/>
          <w:szCs w:val="22"/>
        </w:rPr>
      </w:pPr>
      <w:r w:rsidRPr="008E1CF6">
        <w:rPr>
          <w:sz w:val="22"/>
          <w:szCs w:val="22"/>
        </w:rPr>
        <w:t>Ao final, a presidente agradece a participação de todos, as contribuições, e se aproximando ao final</w:t>
      </w:r>
      <w:proofErr w:type="gramStart"/>
      <w:r w:rsidRPr="008E1CF6">
        <w:rPr>
          <w:sz w:val="22"/>
          <w:szCs w:val="22"/>
        </w:rPr>
        <w:t xml:space="preserve"> </w:t>
      </w:r>
      <w:r w:rsidR="00605F9E" w:rsidRPr="008E1CF6">
        <w:rPr>
          <w:color w:val="auto"/>
          <w:sz w:val="22"/>
          <w:szCs w:val="22"/>
        </w:rPr>
        <w:t xml:space="preserve"> </w:t>
      </w:r>
      <w:proofErr w:type="gramEnd"/>
      <w:r w:rsidRPr="008E1CF6">
        <w:rPr>
          <w:color w:val="auto"/>
          <w:sz w:val="22"/>
          <w:szCs w:val="22"/>
        </w:rPr>
        <w:t>d</w:t>
      </w:r>
      <w:r w:rsidR="00605F9E" w:rsidRPr="008E1CF6">
        <w:rPr>
          <w:color w:val="auto"/>
          <w:sz w:val="22"/>
          <w:szCs w:val="22"/>
        </w:rPr>
        <w:t xml:space="preserve">o horário regimental </w:t>
      </w:r>
      <w:r w:rsidR="00FA5545" w:rsidRPr="008E1CF6">
        <w:rPr>
          <w:color w:val="auto"/>
          <w:sz w:val="22"/>
          <w:szCs w:val="22"/>
        </w:rPr>
        <w:t>a reunião</w:t>
      </w:r>
      <w:r w:rsidRPr="008E1CF6">
        <w:rPr>
          <w:color w:val="auto"/>
          <w:sz w:val="22"/>
          <w:szCs w:val="22"/>
        </w:rPr>
        <w:t xml:space="preserve"> foi encerrada as 17h50</w:t>
      </w:r>
      <w:r w:rsidR="00605F9E" w:rsidRPr="008E1CF6">
        <w:rPr>
          <w:color w:val="auto"/>
          <w:sz w:val="22"/>
          <w:szCs w:val="22"/>
        </w:rPr>
        <w:t>min,</w:t>
      </w:r>
      <w:bookmarkStart w:id="0" w:name="_GoBack"/>
      <w:bookmarkEnd w:id="0"/>
      <w:r w:rsidR="00FA5545" w:rsidRPr="008E1CF6">
        <w:rPr>
          <w:color w:val="auto"/>
          <w:sz w:val="22"/>
          <w:szCs w:val="22"/>
        </w:rPr>
        <w:t xml:space="preserve"> a qual foi registrada </w:t>
      </w:r>
      <w:r w:rsidR="00605F9E" w:rsidRPr="008E1CF6">
        <w:rPr>
          <w:color w:val="auto"/>
          <w:sz w:val="22"/>
          <w:szCs w:val="22"/>
        </w:rPr>
        <w:t>e v</w:t>
      </w:r>
      <w:r w:rsidR="00FA5545" w:rsidRPr="008E1CF6">
        <w:rPr>
          <w:color w:val="auto"/>
          <w:sz w:val="22"/>
          <w:szCs w:val="22"/>
        </w:rPr>
        <w:t>ai por mim assinada, secretaria</w:t>
      </w:r>
      <w:r w:rsidR="00605F9E" w:rsidRPr="008E1CF6">
        <w:rPr>
          <w:color w:val="auto"/>
          <w:sz w:val="22"/>
          <w:szCs w:val="22"/>
        </w:rPr>
        <w:t xml:space="preserve"> “</w:t>
      </w:r>
      <w:proofErr w:type="spellStart"/>
      <w:r w:rsidR="00605F9E" w:rsidRPr="008E1CF6">
        <w:rPr>
          <w:color w:val="auto"/>
          <w:sz w:val="22"/>
          <w:szCs w:val="22"/>
        </w:rPr>
        <w:t>had</w:t>
      </w:r>
      <w:proofErr w:type="spellEnd"/>
      <w:r w:rsidR="00605F9E" w:rsidRPr="008E1CF6">
        <w:rPr>
          <w:color w:val="auto"/>
          <w:sz w:val="22"/>
          <w:szCs w:val="22"/>
        </w:rPr>
        <w:t xml:space="preserve"> </w:t>
      </w:r>
      <w:proofErr w:type="spellStart"/>
      <w:r w:rsidR="00605F9E" w:rsidRPr="008E1CF6">
        <w:rPr>
          <w:color w:val="auto"/>
          <w:sz w:val="22"/>
          <w:szCs w:val="22"/>
        </w:rPr>
        <w:t>hoc</w:t>
      </w:r>
      <w:proofErr w:type="spellEnd"/>
      <w:r w:rsidR="00605F9E" w:rsidRPr="008E1CF6">
        <w:rPr>
          <w:color w:val="auto"/>
          <w:sz w:val="22"/>
          <w:szCs w:val="22"/>
        </w:rPr>
        <w:t xml:space="preserve">”, </w:t>
      </w:r>
      <w:r w:rsidR="00FA5545" w:rsidRPr="008E1CF6">
        <w:rPr>
          <w:color w:val="auto"/>
          <w:sz w:val="22"/>
          <w:szCs w:val="22"/>
        </w:rPr>
        <w:t>Samanta Mezaroba Vosgerau.</w:t>
      </w:r>
    </w:p>
    <w:p w:rsidR="00D57F5A" w:rsidRPr="008E1CF6" w:rsidRDefault="00567DCF" w:rsidP="00484996">
      <w:pPr>
        <w:spacing w:after="0" w:line="240" w:lineRule="auto"/>
        <w:ind w:left="-142" w:right="-568" w:firstLine="12"/>
        <w:jc w:val="both"/>
      </w:pPr>
      <w:r w:rsidRPr="008E1CF6">
        <w:t>____________________</w:t>
      </w:r>
      <w:r w:rsidRPr="008E1CF6">
        <w:tab/>
      </w:r>
      <w:r w:rsidR="00484996" w:rsidRPr="008E1CF6">
        <w:t>______</w:t>
      </w:r>
      <w:r w:rsidRPr="008E1CF6">
        <w:tab/>
      </w:r>
      <w:r w:rsidR="00D57F5A" w:rsidRPr="008E1CF6">
        <w:t>__________________</w:t>
      </w:r>
      <w:r w:rsidR="00484996" w:rsidRPr="008E1CF6">
        <w:t>___</w:t>
      </w:r>
      <w:r w:rsidR="00D57F5A" w:rsidRPr="008E1CF6">
        <w:tab/>
      </w:r>
    </w:p>
    <w:tbl>
      <w:tblPr>
        <w:tblW w:w="0" w:type="auto"/>
        <w:tblInd w:w="-106" w:type="dxa"/>
        <w:tblLook w:val="00A0"/>
      </w:tblPr>
      <w:tblGrid>
        <w:gridCol w:w="4322"/>
        <w:gridCol w:w="4322"/>
      </w:tblGrid>
      <w:tr w:rsidR="005873C7" w:rsidRPr="008E1CF6">
        <w:tc>
          <w:tcPr>
            <w:tcW w:w="4322" w:type="dxa"/>
          </w:tcPr>
          <w:p w:rsidR="005873C7" w:rsidRPr="008E1CF6" w:rsidRDefault="005873C7" w:rsidP="00AC77FE">
            <w:pPr>
              <w:spacing w:after="0" w:line="240" w:lineRule="auto"/>
              <w:ind w:right="-568"/>
              <w:jc w:val="both"/>
              <w:rPr>
                <w:b/>
                <w:bCs/>
              </w:rPr>
            </w:pPr>
            <w:r w:rsidRPr="008E1CF6">
              <w:rPr>
                <w:b/>
                <w:bCs/>
              </w:rPr>
              <w:t>Ana Paula da Silva Trelha</w:t>
            </w:r>
          </w:p>
        </w:tc>
        <w:tc>
          <w:tcPr>
            <w:tcW w:w="4322" w:type="dxa"/>
          </w:tcPr>
          <w:p w:rsidR="004A50E9" w:rsidRPr="008E1CF6" w:rsidRDefault="004A50E9" w:rsidP="00484996">
            <w:pPr>
              <w:spacing w:after="0" w:line="240" w:lineRule="auto"/>
              <w:ind w:right="-568"/>
              <w:jc w:val="both"/>
              <w:rPr>
                <w:rFonts w:eastAsia="Times New Roman" w:cstheme="minorHAnsi"/>
                <w:b/>
                <w:color w:val="000000"/>
              </w:rPr>
            </w:pPr>
            <w:r w:rsidRPr="008E1CF6">
              <w:rPr>
                <w:rFonts w:eastAsia="Times New Roman" w:cstheme="minorHAnsi"/>
                <w:b/>
                <w:color w:val="000000"/>
              </w:rPr>
              <w:t xml:space="preserve">Flavio Freitas </w:t>
            </w:r>
            <w:proofErr w:type="spellStart"/>
            <w:r w:rsidRPr="008E1CF6">
              <w:rPr>
                <w:rFonts w:eastAsia="Times New Roman" w:cstheme="minorHAnsi"/>
                <w:b/>
                <w:color w:val="000000"/>
              </w:rPr>
              <w:t>Dinão</w:t>
            </w:r>
            <w:proofErr w:type="spellEnd"/>
          </w:p>
        </w:tc>
      </w:tr>
      <w:tr w:rsidR="005873C7" w:rsidRPr="008E1CF6">
        <w:tc>
          <w:tcPr>
            <w:tcW w:w="4322" w:type="dxa"/>
          </w:tcPr>
          <w:p w:rsidR="005873C7" w:rsidRPr="008E1CF6" w:rsidRDefault="005873C7" w:rsidP="00AC77FE">
            <w:pPr>
              <w:spacing w:after="0" w:line="240" w:lineRule="auto"/>
              <w:ind w:right="-568"/>
              <w:jc w:val="both"/>
            </w:pPr>
            <w:r w:rsidRPr="008E1CF6">
              <w:t>Presidente</w:t>
            </w:r>
          </w:p>
          <w:p w:rsidR="00AC77FE" w:rsidRPr="008E1CF6" w:rsidRDefault="00AC77FE" w:rsidP="00AC77FE">
            <w:pPr>
              <w:spacing w:after="0" w:line="240" w:lineRule="auto"/>
              <w:ind w:right="-568"/>
              <w:jc w:val="both"/>
            </w:pPr>
          </w:p>
          <w:p w:rsidR="005873C7" w:rsidRPr="008E1CF6" w:rsidRDefault="005873C7" w:rsidP="00AC77FE">
            <w:pPr>
              <w:spacing w:after="0" w:line="240" w:lineRule="auto"/>
              <w:ind w:right="-568"/>
              <w:jc w:val="both"/>
            </w:pPr>
            <w:r w:rsidRPr="008E1CF6">
              <w:t xml:space="preserve">                                   </w:t>
            </w:r>
          </w:p>
        </w:tc>
        <w:tc>
          <w:tcPr>
            <w:tcW w:w="4322" w:type="dxa"/>
          </w:tcPr>
          <w:p w:rsidR="005873C7" w:rsidRPr="008E1CF6" w:rsidRDefault="004A50E9" w:rsidP="00484996">
            <w:pPr>
              <w:spacing w:after="0" w:line="240" w:lineRule="auto"/>
              <w:ind w:right="-568"/>
              <w:jc w:val="both"/>
            </w:pPr>
            <w:r w:rsidRPr="008E1CF6">
              <w:t>Vice Presidente</w:t>
            </w:r>
          </w:p>
        </w:tc>
      </w:tr>
      <w:tr w:rsidR="00D57F5A" w:rsidRPr="008E1CF6">
        <w:tc>
          <w:tcPr>
            <w:tcW w:w="4322" w:type="dxa"/>
          </w:tcPr>
          <w:p w:rsidR="00D57F5A" w:rsidRPr="008E1CF6" w:rsidRDefault="00D57F5A" w:rsidP="00484996">
            <w:pPr>
              <w:spacing w:after="0" w:line="240" w:lineRule="auto"/>
              <w:ind w:right="-568"/>
              <w:jc w:val="both"/>
              <w:rPr>
                <w:b/>
                <w:bCs/>
              </w:rPr>
            </w:pPr>
            <w:r w:rsidRPr="008E1CF6">
              <w:rPr>
                <w:b/>
                <w:bCs/>
              </w:rPr>
              <w:t>Samanta Mezaroba Vosgerau</w:t>
            </w:r>
          </w:p>
        </w:tc>
        <w:tc>
          <w:tcPr>
            <w:tcW w:w="4322" w:type="dxa"/>
          </w:tcPr>
          <w:p w:rsidR="00D57F5A" w:rsidRPr="008E1CF6" w:rsidRDefault="00484996" w:rsidP="00484996">
            <w:pPr>
              <w:spacing w:after="0" w:line="240" w:lineRule="auto"/>
              <w:ind w:right="-568"/>
              <w:jc w:val="both"/>
              <w:rPr>
                <w:b/>
                <w:bCs/>
              </w:rPr>
            </w:pPr>
            <w:r w:rsidRPr="008E1CF6">
              <w:rPr>
                <w:b/>
                <w:bCs/>
              </w:rPr>
              <w:t>Anderson Ricardo Santos</w:t>
            </w:r>
          </w:p>
        </w:tc>
      </w:tr>
      <w:tr w:rsidR="00D57F5A" w:rsidRPr="008E1CF6" w:rsidTr="005873C7">
        <w:trPr>
          <w:trHeight w:val="80"/>
        </w:trPr>
        <w:tc>
          <w:tcPr>
            <w:tcW w:w="4322" w:type="dxa"/>
          </w:tcPr>
          <w:p w:rsidR="00D57F5A" w:rsidRPr="008E1CF6" w:rsidRDefault="008A4DFF" w:rsidP="00484996">
            <w:pPr>
              <w:spacing w:after="0" w:line="240" w:lineRule="auto"/>
              <w:ind w:right="-568"/>
              <w:jc w:val="both"/>
            </w:pPr>
            <w:r w:rsidRPr="008E1CF6">
              <w:t>S</w:t>
            </w:r>
            <w:r w:rsidR="00D57F5A" w:rsidRPr="008E1CF6">
              <w:t>ecretária</w:t>
            </w:r>
            <w:r w:rsidR="00AA3179" w:rsidRPr="008E1CF6">
              <w:t xml:space="preserve"> Executiva</w:t>
            </w:r>
          </w:p>
        </w:tc>
        <w:tc>
          <w:tcPr>
            <w:tcW w:w="4322" w:type="dxa"/>
          </w:tcPr>
          <w:p w:rsidR="00D57F5A" w:rsidRPr="008E1CF6" w:rsidRDefault="00D57F5A" w:rsidP="00484996">
            <w:pPr>
              <w:spacing w:after="0" w:line="240" w:lineRule="auto"/>
              <w:ind w:right="-568"/>
              <w:jc w:val="both"/>
            </w:pPr>
            <w:r w:rsidRPr="008E1CF6">
              <w:t>Membro e Secretári</w:t>
            </w:r>
            <w:r w:rsidR="00207417" w:rsidRPr="008E1CF6">
              <w:t>o</w:t>
            </w:r>
          </w:p>
        </w:tc>
      </w:tr>
    </w:tbl>
    <w:p w:rsidR="00D57F5A" w:rsidRPr="008E1CF6" w:rsidRDefault="00D57F5A" w:rsidP="00207417">
      <w:pPr>
        <w:ind w:right="-568"/>
        <w:jc w:val="both"/>
      </w:pPr>
    </w:p>
    <w:sectPr w:rsidR="00D57F5A" w:rsidRPr="008E1CF6" w:rsidSect="00936BBE">
      <w:headerReference w:type="default" r:id="rId7"/>
      <w:pgSz w:w="11906" w:h="16838"/>
      <w:pgMar w:top="1417" w:right="1701" w:bottom="1417" w:left="1701" w:header="708" w:footer="708" w:gutter="0"/>
      <w:pgBorders w:offsetFrom="page">
        <w:top w:val="flowersTiny" w:sz="14" w:space="24" w:color="auto"/>
        <w:left w:val="flowersTiny" w:sz="14" w:space="24" w:color="auto"/>
        <w:bottom w:val="flowersTiny" w:sz="14" w:space="24" w:color="auto"/>
        <w:right w:val="flowersTiny" w:sz="14" w:space="24" w:color="auto"/>
      </w:pgBorders>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C8" w:rsidRDefault="00306BC8" w:rsidP="00E572F6">
      <w:pPr>
        <w:spacing w:after="0" w:line="240" w:lineRule="auto"/>
      </w:pPr>
      <w:r>
        <w:separator/>
      </w:r>
    </w:p>
  </w:endnote>
  <w:endnote w:type="continuationSeparator" w:id="1">
    <w:p w:rsidR="00306BC8" w:rsidRDefault="00306BC8" w:rsidP="00E57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C8" w:rsidRDefault="00306BC8" w:rsidP="00E572F6">
      <w:pPr>
        <w:spacing w:after="0" w:line="240" w:lineRule="auto"/>
      </w:pPr>
      <w:r>
        <w:separator/>
      </w:r>
    </w:p>
  </w:footnote>
  <w:footnote w:type="continuationSeparator" w:id="1">
    <w:p w:rsidR="00306BC8" w:rsidRDefault="00306BC8" w:rsidP="00E57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C8" w:rsidRDefault="00306BC8" w:rsidP="00112375">
    <w:r>
      <w:rPr>
        <w:noProof/>
        <w:lang w:eastAsia="pt-BR"/>
      </w:rPr>
      <w:drawing>
        <wp:inline distT="0" distB="0" distL="0" distR="0">
          <wp:extent cx="1905000" cy="9429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905000" cy="942975"/>
                  </a:xfrm>
                  <a:prstGeom prst="rect">
                    <a:avLst/>
                  </a:prstGeom>
                  <a:noFill/>
                  <a:ln w="9525">
                    <a:noFill/>
                    <a:miter lim="800000"/>
                    <a:headEnd/>
                    <a:tailEnd/>
                  </a:ln>
                </pic:spPr>
              </pic:pic>
            </a:graphicData>
          </a:graphic>
        </wp:inline>
      </w:drawing>
    </w:r>
  </w:p>
  <w:p w:rsidR="00306BC8" w:rsidRPr="008A4DFF" w:rsidRDefault="00306BC8" w:rsidP="008A4DFF">
    <w:pPr>
      <w:jc w:val="center"/>
      <w:rPr>
        <w:b/>
        <w:bCs/>
        <w:sz w:val="40"/>
        <w:szCs w:val="40"/>
        <w:u w:val="single"/>
      </w:rPr>
    </w:pPr>
    <w:r w:rsidRPr="00DF76E5">
      <w:rPr>
        <w:b/>
        <w:bCs/>
        <w:sz w:val="40"/>
        <w:szCs w:val="40"/>
        <w:u w:val="single"/>
      </w:rPr>
      <w:t>CONSELHO MUNICIPAL DE MEIO AMBIENTE</w:t>
    </w:r>
  </w:p>
  <w:p w:rsidR="00306BC8" w:rsidRDefault="00306B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8CA"/>
    <w:multiLevelType w:val="hybridMultilevel"/>
    <w:tmpl w:val="8AC642E4"/>
    <w:lvl w:ilvl="0" w:tplc="78E2124A">
      <w:start w:val="1"/>
      <w:numFmt w:val="decimal"/>
      <w:lvlText w:val="%1."/>
      <w:lvlJc w:val="left"/>
      <w:pPr>
        <w:ind w:left="900" w:hanging="360"/>
      </w:pPr>
      <w:rPr>
        <w:i w:val="0"/>
        <w:i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61F53655"/>
    <w:multiLevelType w:val="hybridMultilevel"/>
    <w:tmpl w:val="120A4906"/>
    <w:lvl w:ilvl="0" w:tplc="BB5893D4">
      <w:start w:val="1"/>
      <w:numFmt w:val="bullet"/>
      <w:lvlText w:val="•"/>
      <w:lvlJc w:val="left"/>
      <w:pPr>
        <w:tabs>
          <w:tab w:val="num" w:pos="720"/>
        </w:tabs>
        <w:ind w:left="720" w:hanging="360"/>
      </w:pPr>
      <w:rPr>
        <w:rFonts w:ascii="Calibri" w:hAnsi="Calibri" w:cs="Calibri" w:hint="default"/>
      </w:rPr>
    </w:lvl>
    <w:lvl w:ilvl="1" w:tplc="A798EBCA">
      <w:start w:val="1"/>
      <w:numFmt w:val="bullet"/>
      <w:lvlText w:val="•"/>
      <w:lvlJc w:val="left"/>
      <w:pPr>
        <w:tabs>
          <w:tab w:val="num" w:pos="1440"/>
        </w:tabs>
        <w:ind w:left="1440" w:hanging="360"/>
      </w:pPr>
      <w:rPr>
        <w:rFonts w:ascii="Calibri" w:hAnsi="Calibri" w:cs="Calibri" w:hint="default"/>
      </w:rPr>
    </w:lvl>
    <w:lvl w:ilvl="2" w:tplc="36105550">
      <w:start w:val="1"/>
      <w:numFmt w:val="bullet"/>
      <w:lvlText w:val="•"/>
      <w:lvlJc w:val="left"/>
      <w:pPr>
        <w:tabs>
          <w:tab w:val="num" w:pos="2160"/>
        </w:tabs>
        <w:ind w:left="2160" w:hanging="360"/>
      </w:pPr>
      <w:rPr>
        <w:rFonts w:ascii="Calibri" w:hAnsi="Calibri" w:cs="Calibri" w:hint="default"/>
      </w:rPr>
    </w:lvl>
    <w:lvl w:ilvl="3" w:tplc="61429572">
      <w:start w:val="1"/>
      <w:numFmt w:val="bullet"/>
      <w:lvlText w:val="•"/>
      <w:lvlJc w:val="left"/>
      <w:pPr>
        <w:tabs>
          <w:tab w:val="num" w:pos="2880"/>
        </w:tabs>
        <w:ind w:left="2880" w:hanging="360"/>
      </w:pPr>
      <w:rPr>
        <w:rFonts w:ascii="Calibri" w:hAnsi="Calibri" w:cs="Calibri" w:hint="default"/>
      </w:rPr>
    </w:lvl>
    <w:lvl w:ilvl="4" w:tplc="A336F8B0">
      <w:start w:val="1"/>
      <w:numFmt w:val="bullet"/>
      <w:lvlText w:val="•"/>
      <w:lvlJc w:val="left"/>
      <w:pPr>
        <w:tabs>
          <w:tab w:val="num" w:pos="3600"/>
        </w:tabs>
        <w:ind w:left="3600" w:hanging="360"/>
      </w:pPr>
      <w:rPr>
        <w:rFonts w:ascii="Calibri" w:hAnsi="Calibri" w:cs="Calibri" w:hint="default"/>
      </w:rPr>
    </w:lvl>
    <w:lvl w:ilvl="5" w:tplc="2F5E87D6">
      <w:start w:val="1"/>
      <w:numFmt w:val="bullet"/>
      <w:lvlText w:val="•"/>
      <w:lvlJc w:val="left"/>
      <w:pPr>
        <w:tabs>
          <w:tab w:val="num" w:pos="4320"/>
        </w:tabs>
        <w:ind w:left="4320" w:hanging="360"/>
      </w:pPr>
      <w:rPr>
        <w:rFonts w:ascii="Calibri" w:hAnsi="Calibri" w:cs="Calibri" w:hint="default"/>
      </w:rPr>
    </w:lvl>
    <w:lvl w:ilvl="6" w:tplc="88768F04">
      <w:start w:val="1"/>
      <w:numFmt w:val="bullet"/>
      <w:lvlText w:val="•"/>
      <w:lvlJc w:val="left"/>
      <w:pPr>
        <w:tabs>
          <w:tab w:val="num" w:pos="5040"/>
        </w:tabs>
        <w:ind w:left="5040" w:hanging="360"/>
      </w:pPr>
      <w:rPr>
        <w:rFonts w:ascii="Calibri" w:hAnsi="Calibri" w:cs="Calibri" w:hint="default"/>
      </w:rPr>
    </w:lvl>
    <w:lvl w:ilvl="7" w:tplc="2228C054">
      <w:start w:val="1"/>
      <w:numFmt w:val="bullet"/>
      <w:lvlText w:val="•"/>
      <w:lvlJc w:val="left"/>
      <w:pPr>
        <w:tabs>
          <w:tab w:val="num" w:pos="5760"/>
        </w:tabs>
        <w:ind w:left="5760" w:hanging="360"/>
      </w:pPr>
      <w:rPr>
        <w:rFonts w:ascii="Calibri" w:hAnsi="Calibri" w:cs="Calibri" w:hint="default"/>
      </w:rPr>
    </w:lvl>
    <w:lvl w:ilvl="8" w:tplc="CEFC479A">
      <w:start w:val="1"/>
      <w:numFmt w:val="bullet"/>
      <w:lvlText w:val="•"/>
      <w:lvlJc w:val="left"/>
      <w:pPr>
        <w:tabs>
          <w:tab w:val="num" w:pos="6480"/>
        </w:tabs>
        <w:ind w:left="6480" w:hanging="360"/>
      </w:pPr>
      <w:rPr>
        <w:rFonts w:ascii="Calibri" w:hAnsi="Calibri" w:cs="Calibri" w:hint="default"/>
      </w:rPr>
    </w:lvl>
  </w:abstractNum>
  <w:abstractNum w:abstractNumId="2">
    <w:nsid w:val="79EA65AB"/>
    <w:multiLevelType w:val="hybridMultilevel"/>
    <w:tmpl w:val="32B6C8A0"/>
    <w:lvl w:ilvl="0" w:tplc="25048B82">
      <w:start w:val="1"/>
      <w:numFmt w:val="bullet"/>
      <w:lvlText w:val="•"/>
      <w:lvlJc w:val="left"/>
      <w:pPr>
        <w:tabs>
          <w:tab w:val="num" w:pos="720"/>
        </w:tabs>
        <w:ind w:left="720" w:hanging="360"/>
      </w:pPr>
      <w:rPr>
        <w:rFonts w:ascii="Calibri" w:hAnsi="Calibri" w:cs="Calibri" w:hint="default"/>
      </w:rPr>
    </w:lvl>
    <w:lvl w:ilvl="1" w:tplc="5FCC6F56">
      <w:start w:val="1"/>
      <w:numFmt w:val="bullet"/>
      <w:lvlText w:val="•"/>
      <w:lvlJc w:val="left"/>
      <w:pPr>
        <w:tabs>
          <w:tab w:val="num" w:pos="1440"/>
        </w:tabs>
        <w:ind w:left="1440" w:hanging="360"/>
      </w:pPr>
      <w:rPr>
        <w:rFonts w:ascii="Calibri" w:hAnsi="Calibri" w:cs="Calibri" w:hint="default"/>
      </w:rPr>
    </w:lvl>
    <w:lvl w:ilvl="2" w:tplc="B19644C6">
      <w:start w:val="1"/>
      <w:numFmt w:val="bullet"/>
      <w:lvlText w:val="•"/>
      <w:lvlJc w:val="left"/>
      <w:pPr>
        <w:tabs>
          <w:tab w:val="num" w:pos="2160"/>
        </w:tabs>
        <w:ind w:left="2160" w:hanging="360"/>
      </w:pPr>
      <w:rPr>
        <w:rFonts w:ascii="Calibri" w:hAnsi="Calibri" w:cs="Calibri" w:hint="default"/>
      </w:rPr>
    </w:lvl>
    <w:lvl w:ilvl="3" w:tplc="BD8C17C2">
      <w:start w:val="1"/>
      <w:numFmt w:val="bullet"/>
      <w:lvlText w:val="•"/>
      <w:lvlJc w:val="left"/>
      <w:pPr>
        <w:tabs>
          <w:tab w:val="num" w:pos="2880"/>
        </w:tabs>
        <w:ind w:left="2880" w:hanging="360"/>
      </w:pPr>
      <w:rPr>
        <w:rFonts w:ascii="Calibri" w:hAnsi="Calibri" w:cs="Calibri" w:hint="default"/>
      </w:rPr>
    </w:lvl>
    <w:lvl w:ilvl="4" w:tplc="E7B8407C">
      <w:start w:val="1"/>
      <w:numFmt w:val="bullet"/>
      <w:lvlText w:val="•"/>
      <w:lvlJc w:val="left"/>
      <w:pPr>
        <w:tabs>
          <w:tab w:val="num" w:pos="3600"/>
        </w:tabs>
        <w:ind w:left="3600" w:hanging="360"/>
      </w:pPr>
      <w:rPr>
        <w:rFonts w:ascii="Calibri" w:hAnsi="Calibri" w:cs="Calibri" w:hint="default"/>
      </w:rPr>
    </w:lvl>
    <w:lvl w:ilvl="5" w:tplc="4A12E8CC">
      <w:start w:val="1"/>
      <w:numFmt w:val="bullet"/>
      <w:lvlText w:val="•"/>
      <w:lvlJc w:val="left"/>
      <w:pPr>
        <w:tabs>
          <w:tab w:val="num" w:pos="4320"/>
        </w:tabs>
        <w:ind w:left="4320" w:hanging="360"/>
      </w:pPr>
      <w:rPr>
        <w:rFonts w:ascii="Calibri" w:hAnsi="Calibri" w:cs="Calibri" w:hint="default"/>
      </w:rPr>
    </w:lvl>
    <w:lvl w:ilvl="6" w:tplc="97DAFD16">
      <w:start w:val="1"/>
      <w:numFmt w:val="bullet"/>
      <w:lvlText w:val="•"/>
      <w:lvlJc w:val="left"/>
      <w:pPr>
        <w:tabs>
          <w:tab w:val="num" w:pos="5040"/>
        </w:tabs>
        <w:ind w:left="5040" w:hanging="360"/>
      </w:pPr>
      <w:rPr>
        <w:rFonts w:ascii="Calibri" w:hAnsi="Calibri" w:cs="Calibri" w:hint="default"/>
      </w:rPr>
    </w:lvl>
    <w:lvl w:ilvl="7" w:tplc="C53AD0DA">
      <w:start w:val="1"/>
      <w:numFmt w:val="bullet"/>
      <w:lvlText w:val="•"/>
      <w:lvlJc w:val="left"/>
      <w:pPr>
        <w:tabs>
          <w:tab w:val="num" w:pos="5760"/>
        </w:tabs>
        <w:ind w:left="5760" w:hanging="360"/>
      </w:pPr>
      <w:rPr>
        <w:rFonts w:ascii="Calibri" w:hAnsi="Calibri" w:cs="Calibri" w:hint="default"/>
      </w:rPr>
    </w:lvl>
    <w:lvl w:ilvl="8" w:tplc="F28CAF34">
      <w:start w:val="1"/>
      <w:numFmt w:val="bullet"/>
      <w:lvlText w:val="•"/>
      <w:lvlJc w:val="left"/>
      <w:pPr>
        <w:tabs>
          <w:tab w:val="num" w:pos="6480"/>
        </w:tabs>
        <w:ind w:left="6480" w:hanging="360"/>
      </w:pPr>
      <w:rPr>
        <w:rFonts w:ascii="Calibri" w:hAnsi="Calibri" w:cs="Calibri"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31073"/>
  </w:hdrShapeDefaults>
  <w:footnotePr>
    <w:footnote w:id="0"/>
    <w:footnote w:id="1"/>
  </w:footnotePr>
  <w:endnotePr>
    <w:endnote w:id="0"/>
    <w:endnote w:id="1"/>
  </w:endnotePr>
  <w:compat/>
  <w:rsids>
    <w:rsidRoot w:val="00A100C9"/>
    <w:rsid w:val="0000217D"/>
    <w:rsid w:val="000063FD"/>
    <w:rsid w:val="000113F4"/>
    <w:rsid w:val="000158A5"/>
    <w:rsid w:val="00015960"/>
    <w:rsid w:val="00021255"/>
    <w:rsid w:val="00023253"/>
    <w:rsid w:val="0002459D"/>
    <w:rsid w:val="00031ABF"/>
    <w:rsid w:val="000352FF"/>
    <w:rsid w:val="00035C66"/>
    <w:rsid w:val="00040168"/>
    <w:rsid w:val="0004206F"/>
    <w:rsid w:val="0004272D"/>
    <w:rsid w:val="00042F73"/>
    <w:rsid w:val="0004476C"/>
    <w:rsid w:val="00044CF2"/>
    <w:rsid w:val="00046395"/>
    <w:rsid w:val="00046D97"/>
    <w:rsid w:val="00052BFC"/>
    <w:rsid w:val="00052C14"/>
    <w:rsid w:val="00055EAD"/>
    <w:rsid w:val="0006044D"/>
    <w:rsid w:val="000604F6"/>
    <w:rsid w:val="00060941"/>
    <w:rsid w:val="00060B73"/>
    <w:rsid w:val="00061DD8"/>
    <w:rsid w:val="00063039"/>
    <w:rsid w:val="0006312B"/>
    <w:rsid w:val="00063241"/>
    <w:rsid w:val="00063E61"/>
    <w:rsid w:val="0006454A"/>
    <w:rsid w:val="000645B7"/>
    <w:rsid w:val="000647FB"/>
    <w:rsid w:val="00070EF3"/>
    <w:rsid w:val="00072FAE"/>
    <w:rsid w:val="000746A5"/>
    <w:rsid w:val="000766D2"/>
    <w:rsid w:val="00076A66"/>
    <w:rsid w:val="00080352"/>
    <w:rsid w:val="00080686"/>
    <w:rsid w:val="0008078B"/>
    <w:rsid w:val="000809BF"/>
    <w:rsid w:val="0008359C"/>
    <w:rsid w:val="000856E9"/>
    <w:rsid w:val="000861AF"/>
    <w:rsid w:val="00090DF3"/>
    <w:rsid w:val="00091085"/>
    <w:rsid w:val="000910E8"/>
    <w:rsid w:val="000923E5"/>
    <w:rsid w:val="00092566"/>
    <w:rsid w:val="000933F5"/>
    <w:rsid w:val="0009394D"/>
    <w:rsid w:val="0009462D"/>
    <w:rsid w:val="000A2737"/>
    <w:rsid w:val="000A3423"/>
    <w:rsid w:val="000A40D7"/>
    <w:rsid w:val="000A4EBA"/>
    <w:rsid w:val="000A51BD"/>
    <w:rsid w:val="000A638C"/>
    <w:rsid w:val="000A7D3D"/>
    <w:rsid w:val="000B62CB"/>
    <w:rsid w:val="000B7309"/>
    <w:rsid w:val="000C4CAB"/>
    <w:rsid w:val="000C6D92"/>
    <w:rsid w:val="000D063A"/>
    <w:rsid w:val="000D1734"/>
    <w:rsid w:val="000D1906"/>
    <w:rsid w:val="000D24F2"/>
    <w:rsid w:val="000D28C7"/>
    <w:rsid w:val="000D349E"/>
    <w:rsid w:val="000D4F0C"/>
    <w:rsid w:val="000D57BF"/>
    <w:rsid w:val="000E4AE3"/>
    <w:rsid w:val="000E4B3B"/>
    <w:rsid w:val="000F1185"/>
    <w:rsid w:val="000F18FD"/>
    <w:rsid w:val="000F2721"/>
    <w:rsid w:val="000F2EDC"/>
    <w:rsid w:val="000F519F"/>
    <w:rsid w:val="0010027A"/>
    <w:rsid w:val="001009B2"/>
    <w:rsid w:val="00100F7A"/>
    <w:rsid w:val="00101D69"/>
    <w:rsid w:val="001056C5"/>
    <w:rsid w:val="00107C40"/>
    <w:rsid w:val="00112375"/>
    <w:rsid w:val="00113B7F"/>
    <w:rsid w:val="001177A5"/>
    <w:rsid w:val="00117905"/>
    <w:rsid w:val="001210D5"/>
    <w:rsid w:val="00125745"/>
    <w:rsid w:val="0012707F"/>
    <w:rsid w:val="00127955"/>
    <w:rsid w:val="00127BE0"/>
    <w:rsid w:val="00132FA1"/>
    <w:rsid w:val="00141B5C"/>
    <w:rsid w:val="00141D89"/>
    <w:rsid w:val="001461E7"/>
    <w:rsid w:val="00152375"/>
    <w:rsid w:val="00155350"/>
    <w:rsid w:val="00155568"/>
    <w:rsid w:val="00161291"/>
    <w:rsid w:val="0016276D"/>
    <w:rsid w:val="00162AA1"/>
    <w:rsid w:val="00163485"/>
    <w:rsid w:val="001669E2"/>
    <w:rsid w:val="00167D7A"/>
    <w:rsid w:val="00167E4E"/>
    <w:rsid w:val="001716CF"/>
    <w:rsid w:val="00171902"/>
    <w:rsid w:val="00174086"/>
    <w:rsid w:val="001741CA"/>
    <w:rsid w:val="00174FD1"/>
    <w:rsid w:val="0017647A"/>
    <w:rsid w:val="00180093"/>
    <w:rsid w:val="00181A42"/>
    <w:rsid w:val="00184D2E"/>
    <w:rsid w:val="001914CE"/>
    <w:rsid w:val="00191D36"/>
    <w:rsid w:val="00192F0A"/>
    <w:rsid w:val="00195587"/>
    <w:rsid w:val="00196D4F"/>
    <w:rsid w:val="001A2EFB"/>
    <w:rsid w:val="001A4F7B"/>
    <w:rsid w:val="001A66C7"/>
    <w:rsid w:val="001A6BCC"/>
    <w:rsid w:val="001A7039"/>
    <w:rsid w:val="001A7AB5"/>
    <w:rsid w:val="001B3803"/>
    <w:rsid w:val="001C41CC"/>
    <w:rsid w:val="001C6500"/>
    <w:rsid w:val="001E1391"/>
    <w:rsid w:val="001E2030"/>
    <w:rsid w:val="001E2F83"/>
    <w:rsid w:val="001E2FE1"/>
    <w:rsid w:val="001E5706"/>
    <w:rsid w:val="001E63D6"/>
    <w:rsid w:val="001E6AEC"/>
    <w:rsid w:val="001F0D49"/>
    <w:rsid w:val="001F3662"/>
    <w:rsid w:val="001F4F76"/>
    <w:rsid w:val="001F6803"/>
    <w:rsid w:val="001F70B6"/>
    <w:rsid w:val="00200D24"/>
    <w:rsid w:val="00202B00"/>
    <w:rsid w:val="00203218"/>
    <w:rsid w:val="00205CD2"/>
    <w:rsid w:val="00207417"/>
    <w:rsid w:val="002075FD"/>
    <w:rsid w:val="00211868"/>
    <w:rsid w:val="00211CB9"/>
    <w:rsid w:val="00212919"/>
    <w:rsid w:val="00214B20"/>
    <w:rsid w:val="0021585A"/>
    <w:rsid w:val="002174D2"/>
    <w:rsid w:val="002179F6"/>
    <w:rsid w:val="00221264"/>
    <w:rsid w:val="00224C96"/>
    <w:rsid w:val="002257B9"/>
    <w:rsid w:val="0023038E"/>
    <w:rsid w:val="00233CC6"/>
    <w:rsid w:val="002371D3"/>
    <w:rsid w:val="00237D88"/>
    <w:rsid w:val="00241E9E"/>
    <w:rsid w:val="00242974"/>
    <w:rsid w:val="002451CA"/>
    <w:rsid w:val="0024651A"/>
    <w:rsid w:val="0025370F"/>
    <w:rsid w:val="00255A42"/>
    <w:rsid w:val="00255B68"/>
    <w:rsid w:val="00256225"/>
    <w:rsid w:val="0025707C"/>
    <w:rsid w:val="002572A2"/>
    <w:rsid w:val="00261BEF"/>
    <w:rsid w:val="00262387"/>
    <w:rsid w:val="00263A1B"/>
    <w:rsid w:val="0026433B"/>
    <w:rsid w:val="00267890"/>
    <w:rsid w:val="00270383"/>
    <w:rsid w:val="00272660"/>
    <w:rsid w:val="00273700"/>
    <w:rsid w:val="00275BBD"/>
    <w:rsid w:val="00275D57"/>
    <w:rsid w:val="00280CDF"/>
    <w:rsid w:val="002811D6"/>
    <w:rsid w:val="002866A0"/>
    <w:rsid w:val="00286FDE"/>
    <w:rsid w:val="00287765"/>
    <w:rsid w:val="00287BC9"/>
    <w:rsid w:val="00290A55"/>
    <w:rsid w:val="002933A7"/>
    <w:rsid w:val="002955B2"/>
    <w:rsid w:val="0029658F"/>
    <w:rsid w:val="002A1922"/>
    <w:rsid w:val="002A2835"/>
    <w:rsid w:val="002A3986"/>
    <w:rsid w:val="002A6D7E"/>
    <w:rsid w:val="002B26DD"/>
    <w:rsid w:val="002B4346"/>
    <w:rsid w:val="002B57CB"/>
    <w:rsid w:val="002B6E87"/>
    <w:rsid w:val="002B726A"/>
    <w:rsid w:val="002B72DC"/>
    <w:rsid w:val="002B7368"/>
    <w:rsid w:val="002B7E38"/>
    <w:rsid w:val="002C0B37"/>
    <w:rsid w:val="002C126C"/>
    <w:rsid w:val="002C435B"/>
    <w:rsid w:val="002C48EB"/>
    <w:rsid w:val="002C5366"/>
    <w:rsid w:val="002C7AFB"/>
    <w:rsid w:val="002D01A9"/>
    <w:rsid w:val="002D0550"/>
    <w:rsid w:val="002D7606"/>
    <w:rsid w:val="002E0DDE"/>
    <w:rsid w:val="002E2402"/>
    <w:rsid w:val="002E3194"/>
    <w:rsid w:val="002E5DF7"/>
    <w:rsid w:val="002F0BA1"/>
    <w:rsid w:val="002F66A5"/>
    <w:rsid w:val="002F6FCF"/>
    <w:rsid w:val="00301525"/>
    <w:rsid w:val="0030262D"/>
    <w:rsid w:val="00305D5E"/>
    <w:rsid w:val="00306366"/>
    <w:rsid w:val="0030686F"/>
    <w:rsid w:val="00306BC8"/>
    <w:rsid w:val="00310C3C"/>
    <w:rsid w:val="00310F3B"/>
    <w:rsid w:val="00311447"/>
    <w:rsid w:val="0031175C"/>
    <w:rsid w:val="00312945"/>
    <w:rsid w:val="00313BC2"/>
    <w:rsid w:val="00314F16"/>
    <w:rsid w:val="003169AC"/>
    <w:rsid w:val="00317EC5"/>
    <w:rsid w:val="0032024C"/>
    <w:rsid w:val="003205C3"/>
    <w:rsid w:val="00320BB3"/>
    <w:rsid w:val="00320E68"/>
    <w:rsid w:val="00324AD3"/>
    <w:rsid w:val="00324DDE"/>
    <w:rsid w:val="00325C07"/>
    <w:rsid w:val="00326375"/>
    <w:rsid w:val="00327157"/>
    <w:rsid w:val="00327E2D"/>
    <w:rsid w:val="0033057D"/>
    <w:rsid w:val="00330B0F"/>
    <w:rsid w:val="00333823"/>
    <w:rsid w:val="00334000"/>
    <w:rsid w:val="00343385"/>
    <w:rsid w:val="00343DB5"/>
    <w:rsid w:val="0034499D"/>
    <w:rsid w:val="00344DC4"/>
    <w:rsid w:val="00345E35"/>
    <w:rsid w:val="00346270"/>
    <w:rsid w:val="00346572"/>
    <w:rsid w:val="003518CD"/>
    <w:rsid w:val="00354272"/>
    <w:rsid w:val="0035437C"/>
    <w:rsid w:val="0036022C"/>
    <w:rsid w:val="003620F6"/>
    <w:rsid w:val="00364499"/>
    <w:rsid w:val="003649AB"/>
    <w:rsid w:val="00364ECE"/>
    <w:rsid w:val="00371494"/>
    <w:rsid w:val="00377121"/>
    <w:rsid w:val="003809E9"/>
    <w:rsid w:val="003821E2"/>
    <w:rsid w:val="00382E34"/>
    <w:rsid w:val="003830C3"/>
    <w:rsid w:val="00385B54"/>
    <w:rsid w:val="00387BA1"/>
    <w:rsid w:val="00391B0E"/>
    <w:rsid w:val="00391BA8"/>
    <w:rsid w:val="003A0708"/>
    <w:rsid w:val="003A1F6E"/>
    <w:rsid w:val="003A72CC"/>
    <w:rsid w:val="003B07CE"/>
    <w:rsid w:val="003B0AC8"/>
    <w:rsid w:val="003B185D"/>
    <w:rsid w:val="003B1AA4"/>
    <w:rsid w:val="003B21B0"/>
    <w:rsid w:val="003B358F"/>
    <w:rsid w:val="003B54A6"/>
    <w:rsid w:val="003B62CF"/>
    <w:rsid w:val="003B6DD4"/>
    <w:rsid w:val="003C2D9D"/>
    <w:rsid w:val="003C3DC2"/>
    <w:rsid w:val="003C4469"/>
    <w:rsid w:val="003C4685"/>
    <w:rsid w:val="003C7611"/>
    <w:rsid w:val="003D1307"/>
    <w:rsid w:val="003D6B7D"/>
    <w:rsid w:val="003D7424"/>
    <w:rsid w:val="003E292A"/>
    <w:rsid w:val="003E39A8"/>
    <w:rsid w:val="003E4C00"/>
    <w:rsid w:val="003E6D14"/>
    <w:rsid w:val="003E7376"/>
    <w:rsid w:val="003F020A"/>
    <w:rsid w:val="003F3016"/>
    <w:rsid w:val="003F34F6"/>
    <w:rsid w:val="0040385E"/>
    <w:rsid w:val="00407A7C"/>
    <w:rsid w:val="00412C5B"/>
    <w:rsid w:val="00414DD7"/>
    <w:rsid w:val="004160AB"/>
    <w:rsid w:val="00423CCB"/>
    <w:rsid w:val="00423E03"/>
    <w:rsid w:val="0042489F"/>
    <w:rsid w:val="004255D2"/>
    <w:rsid w:val="00431B04"/>
    <w:rsid w:val="00435AB1"/>
    <w:rsid w:val="00437914"/>
    <w:rsid w:val="00441A63"/>
    <w:rsid w:val="0044329D"/>
    <w:rsid w:val="00445103"/>
    <w:rsid w:val="00447531"/>
    <w:rsid w:val="00452142"/>
    <w:rsid w:val="004565EC"/>
    <w:rsid w:val="00456BD4"/>
    <w:rsid w:val="00461BA3"/>
    <w:rsid w:val="0046267F"/>
    <w:rsid w:val="00464645"/>
    <w:rsid w:val="00465C4B"/>
    <w:rsid w:val="00470BF9"/>
    <w:rsid w:val="00472110"/>
    <w:rsid w:val="0047231B"/>
    <w:rsid w:val="004768B7"/>
    <w:rsid w:val="00476E94"/>
    <w:rsid w:val="00480B0E"/>
    <w:rsid w:val="00484996"/>
    <w:rsid w:val="004858C9"/>
    <w:rsid w:val="004866F7"/>
    <w:rsid w:val="004914CD"/>
    <w:rsid w:val="00494460"/>
    <w:rsid w:val="00494849"/>
    <w:rsid w:val="00495F4D"/>
    <w:rsid w:val="0049727D"/>
    <w:rsid w:val="004A1C48"/>
    <w:rsid w:val="004A50E9"/>
    <w:rsid w:val="004A54FE"/>
    <w:rsid w:val="004B35E3"/>
    <w:rsid w:val="004B4BA5"/>
    <w:rsid w:val="004C0F24"/>
    <w:rsid w:val="004C1A48"/>
    <w:rsid w:val="004C2215"/>
    <w:rsid w:val="004C524F"/>
    <w:rsid w:val="004C6AFA"/>
    <w:rsid w:val="004D0440"/>
    <w:rsid w:val="004D20D4"/>
    <w:rsid w:val="004D2141"/>
    <w:rsid w:val="004D3C15"/>
    <w:rsid w:val="004D4171"/>
    <w:rsid w:val="004D4555"/>
    <w:rsid w:val="004D4967"/>
    <w:rsid w:val="004D4E23"/>
    <w:rsid w:val="004D5AD6"/>
    <w:rsid w:val="004D70C3"/>
    <w:rsid w:val="004E0308"/>
    <w:rsid w:val="004E26DE"/>
    <w:rsid w:val="004E4791"/>
    <w:rsid w:val="004E7D1B"/>
    <w:rsid w:val="004F0284"/>
    <w:rsid w:val="004F17A5"/>
    <w:rsid w:val="004F659A"/>
    <w:rsid w:val="004F7912"/>
    <w:rsid w:val="00500423"/>
    <w:rsid w:val="00500636"/>
    <w:rsid w:val="005028F9"/>
    <w:rsid w:val="00506D2A"/>
    <w:rsid w:val="00506E90"/>
    <w:rsid w:val="00511718"/>
    <w:rsid w:val="00513983"/>
    <w:rsid w:val="00517461"/>
    <w:rsid w:val="005203C0"/>
    <w:rsid w:val="0052352B"/>
    <w:rsid w:val="005238D6"/>
    <w:rsid w:val="00524372"/>
    <w:rsid w:val="005257C4"/>
    <w:rsid w:val="00532F5D"/>
    <w:rsid w:val="00533480"/>
    <w:rsid w:val="005357B1"/>
    <w:rsid w:val="00536B56"/>
    <w:rsid w:val="00540236"/>
    <w:rsid w:val="00541D99"/>
    <w:rsid w:val="00541F36"/>
    <w:rsid w:val="005445DF"/>
    <w:rsid w:val="0054627B"/>
    <w:rsid w:val="00546DC1"/>
    <w:rsid w:val="00550235"/>
    <w:rsid w:val="0055024B"/>
    <w:rsid w:val="0055085E"/>
    <w:rsid w:val="005509AB"/>
    <w:rsid w:val="00550A10"/>
    <w:rsid w:val="00551424"/>
    <w:rsid w:val="0055407B"/>
    <w:rsid w:val="00554FD5"/>
    <w:rsid w:val="00556B06"/>
    <w:rsid w:val="00561A50"/>
    <w:rsid w:val="00561D31"/>
    <w:rsid w:val="00562654"/>
    <w:rsid w:val="00564450"/>
    <w:rsid w:val="00567DCF"/>
    <w:rsid w:val="00575C61"/>
    <w:rsid w:val="005806FC"/>
    <w:rsid w:val="00580B3A"/>
    <w:rsid w:val="00580C8A"/>
    <w:rsid w:val="00582A96"/>
    <w:rsid w:val="00582D97"/>
    <w:rsid w:val="005839C6"/>
    <w:rsid w:val="00584371"/>
    <w:rsid w:val="00584F87"/>
    <w:rsid w:val="005873C7"/>
    <w:rsid w:val="00590A2F"/>
    <w:rsid w:val="00591F59"/>
    <w:rsid w:val="00595D1C"/>
    <w:rsid w:val="00595ECB"/>
    <w:rsid w:val="005A1C4A"/>
    <w:rsid w:val="005A2D9D"/>
    <w:rsid w:val="005A448E"/>
    <w:rsid w:val="005B11E1"/>
    <w:rsid w:val="005B4181"/>
    <w:rsid w:val="005C0711"/>
    <w:rsid w:val="005C0866"/>
    <w:rsid w:val="005C1143"/>
    <w:rsid w:val="005C1D13"/>
    <w:rsid w:val="005C4D22"/>
    <w:rsid w:val="005C637E"/>
    <w:rsid w:val="005D0068"/>
    <w:rsid w:val="005D4894"/>
    <w:rsid w:val="005D550E"/>
    <w:rsid w:val="005D5698"/>
    <w:rsid w:val="005D640D"/>
    <w:rsid w:val="005D7402"/>
    <w:rsid w:val="005D7E26"/>
    <w:rsid w:val="005E2B0D"/>
    <w:rsid w:val="005E46DD"/>
    <w:rsid w:val="005F36AA"/>
    <w:rsid w:val="005F5DB4"/>
    <w:rsid w:val="00600281"/>
    <w:rsid w:val="006058BF"/>
    <w:rsid w:val="00605F9E"/>
    <w:rsid w:val="00606A3C"/>
    <w:rsid w:val="006075C1"/>
    <w:rsid w:val="00611100"/>
    <w:rsid w:val="00612D18"/>
    <w:rsid w:val="00613A15"/>
    <w:rsid w:val="00613AC7"/>
    <w:rsid w:val="006154B5"/>
    <w:rsid w:val="00623155"/>
    <w:rsid w:val="00623248"/>
    <w:rsid w:val="006245BF"/>
    <w:rsid w:val="00624B16"/>
    <w:rsid w:val="00632F20"/>
    <w:rsid w:val="00633B44"/>
    <w:rsid w:val="00633E15"/>
    <w:rsid w:val="00634860"/>
    <w:rsid w:val="006405A2"/>
    <w:rsid w:val="00640936"/>
    <w:rsid w:val="00641842"/>
    <w:rsid w:val="006421B0"/>
    <w:rsid w:val="0064309D"/>
    <w:rsid w:val="006446FC"/>
    <w:rsid w:val="00645657"/>
    <w:rsid w:val="00646444"/>
    <w:rsid w:val="00646A34"/>
    <w:rsid w:val="00646B6B"/>
    <w:rsid w:val="006502D2"/>
    <w:rsid w:val="006520A0"/>
    <w:rsid w:val="00653367"/>
    <w:rsid w:val="00654F1F"/>
    <w:rsid w:val="00657398"/>
    <w:rsid w:val="00667A77"/>
    <w:rsid w:val="00667B0C"/>
    <w:rsid w:val="006717DC"/>
    <w:rsid w:val="00672AFB"/>
    <w:rsid w:val="0067307A"/>
    <w:rsid w:val="00673327"/>
    <w:rsid w:val="00673472"/>
    <w:rsid w:val="006738B1"/>
    <w:rsid w:val="00673E55"/>
    <w:rsid w:val="00676FA2"/>
    <w:rsid w:val="00683F11"/>
    <w:rsid w:val="00685125"/>
    <w:rsid w:val="006859BC"/>
    <w:rsid w:val="00685C2E"/>
    <w:rsid w:val="00685CF9"/>
    <w:rsid w:val="00685FA0"/>
    <w:rsid w:val="0068637B"/>
    <w:rsid w:val="00687E95"/>
    <w:rsid w:val="00687EBD"/>
    <w:rsid w:val="006973EC"/>
    <w:rsid w:val="006A0015"/>
    <w:rsid w:val="006A4E56"/>
    <w:rsid w:val="006A5E15"/>
    <w:rsid w:val="006C2AEF"/>
    <w:rsid w:val="006C2B1C"/>
    <w:rsid w:val="006C4BF6"/>
    <w:rsid w:val="006C5F64"/>
    <w:rsid w:val="006C715A"/>
    <w:rsid w:val="006D01A8"/>
    <w:rsid w:val="006D1A0A"/>
    <w:rsid w:val="006D3AD5"/>
    <w:rsid w:val="006D3AF1"/>
    <w:rsid w:val="006D6650"/>
    <w:rsid w:val="006E2CCB"/>
    <w:rsid w:val="006E3CD5"/>
    <w:rsid w:val="006E72C1"/>
    <w:rsid w:val="006F070F"/>
    <w:rsid w:val="006F5092"/>
    <w:rsid w:val="00700499"/>
    <w:rsid w:val="00703DC3"/>
    <w:rsid w:val="007043E9"/>
    <w:rsid w:val="00704D5E"/>
    <w:rsid w:val="00710522"/>
    <w:rsid w:val="007145DE"/>
    <w:rsid w:val="007155BA"/>
    <w:rsid w:val="00717A08"/>
    <w:rsid w:val="007207EC"/>
    <w:rsid w:val="00722E8D"/>
    <w:rsid w:val="00724BEC"/>
    <w:rsid w:val="00726055"/>
    <w:rsid w:val="00730605"/>
    <w:rsid w:val="00731402"/>
    <w:rsid w:val="0073228B"/>
    <w:rsid w:val="0073627B"/>
    <w:rsid w:val="00736718"/>
    <w:rsid w:val="00740371"/>
    <w:rsid w:val="00741ECD"/>
    <w:rsid w:val="0074290E"/>
    <w:rsid w:val="00742F53"/>
    <w:rsid w:val="00745A3E"/>
    <w:rsid w:val="00745AEB"/>
    <w:rsid w:val="0075026C"/>
    <w:rsid w:val="007510A6"/>
    <w:rsid w:val="00751851"/>
    <w:rsid w:val="007527BD"/>
    <w:rsid w:val="00754B9A"/>
    <w:rsid w:val="00757891"/>
    <w:rsid w:val="007628DC"/>
    <w:rsid w:val="00762E75"/>
    <w:rsid w:val="00767434"/>
    <w:rsid w:val="007728BE"/>
    <w:rsid w:val="007738CA"/>
    <w:rsid w:val="00775E32"/>
    <w:rsid w:val="0077726F"/>
    <w:rsid w:val="00777BB4"/>
    <w:rsid w:val="00781C04"/>
    <w:rsid w:val="007826C5"/>
    <w:rsid w:val="00783844"/>
    <w:rsid w:val="00785930"/>
    <w:rsid w:val="00790649"/>
    <w:rsid w:val="00797577"/>
    <w:rsid w:val="007A695B"/>
    <w:rsid w:val="007A7D0B"/>
    <w:rsid w:val="007A7F13"/>
    <w:rsid w:val="007B4EFA"/>
    <w:rsid w:val="007B4F82"/>
    <w:rsid w:val="007C3B05"/>
    <w:rsid w:val="007C4C15"/>
    <w:rsid w:val="007C7809"/>
    <w:rsid w:val="007D0854"/>
    <w:rsid w:val="007D0D2C"/>
    <w:rsid w:val="007D392D"/>
    <w:rsid w:val="007D3D8B"/>
    <w:rsid w:val="007D49AA"/>
    <w:rsid w:val="007D7B3A"/>
    <w:rsid w:val="007E5072"/>
    <w:rsid w:val="007E5AFE"/>
    <w:rsid w:val="007E6E4C"/>
    <w:rsid w:val="007F2581"/>
    <w:rsid w:val="007F561B"/>
    <w:rsid w:val="007F5795"/>
    <w:rsid w:val="007F7261"/>
    <w:rsid w:val="00800B25"/>
    <w:rsid w:val="00800DEC"/>
    <w:rsid w:val="00801369"/>
    <w:rsid w:val="00802A99"/>
    <w:rsid w:val="0080316D"/>
    <w:rsid w:val="00803625"/>
    <w:rsid w:val="00804382"/>
    <w:rsid w:val="00804B66"/>
    <w:rsid w:val="00806192"/>
    <w:rsid w:val="00810284"/>
    <w:rsid w:val="00815A83"/>
    <w:rsid w:val="00817B64"/>
    <w:rsid w:val="00821195"/>
    <w:rsid w:val="0082152E"/>
    <w:rsid w:val="00823E84"/>
    <w:rsid w:val="008247FB"/>
    <w:rsid w:val="00824A37"/>
    <w:rsid w:val="00826265"/>
    <w:rsid w:val="00826C9B"/>
    <w:rsid w:val="00827A8C"/>
    <w:rsid w:val="00831938"/>
    <w:rsid w:val="00832151"/>
    <w:rsid w:val="0083269F"/>
    <w:rsid w:val="00832E45"/>
    <w:rsid w:val="00832EC9"/>
    <w:rsid w:val="00833B12"/>
    <w:rsid w:val="008350A4"/>
    <w:rsid w:val="00835A29"/>
    <w:rsid w:val="008465AD"/>
    <w:rsid w:val="00847BA5"/>
    <w:rsid w:val="008517B1"/>
    <w:rsid w:val="008533D5"/>
    <w:rsid w:val="008569A8"/>
    <w:rsid w:val="00860F4C"/>
    <w:rsid w:val="00861A82"/>
    <w:rsid w:val="00866458"/>
    <w:rsid w:val="00866BDF"/>
    <w:rsid w:val="008731A0"/>
    <w:rsid w:val="0087468A"/>
    <w:rsid w:val="00874995"/>
    <w:rsid w:val="008761B2"/>
    <w:rsid w:val="00876D22"/>
    <w:rsid w:val="00877EFF"/>
    <w:rsid w:val="008801A1"/>
    <w:rsid w:val="00882547"/>
    <w:rsid w:val="00883271"/>
    <w:rsid w:val="00883692"/>
    <w:rsid w:val="00883B7B"/>
    <w:rsid w:val="00886370"/>
    <w:rsid w:val="0088694D"/>
    <w:rsid w:val="00887EEB"/>
    <w:rsid w:val="00891D50"/>
    <w:rsid w:val="00892B22"/>
    <w:rsid w:val="00892B43"/>
    <w:rsid w:val="00893471"/>
    <w:rsid w:val="008937CF"/>
    <w:rsid w:val="0089399D"/>
    <w:rsid w:val="008956B0"/>
    <w:rsid w:val="008A209D"/>
    <w:rsid w:val="008A2AC5"/>
    <w:rsid w:val="008A4DFF"/>
    <w:rsid w:val="008B1926"/>
    <w:rsid w:val="008B2CC1"/>
    <w:rsid w:val="008B4D0B"/>
    <w:rsid w:val="008B6A8D"/>
    <w:rsid w:val="008B72CF"/>
    <w:rsid w:val="008C0698"/>
    <w:rsid w:val="008C129F"/>
    <w:rsid w:val="008C1530"/>
    <w:rsid w:val="008C25E9"/>
    <w:rsid w:val="008C345B"/>
    <w:rsid w:val="008C3644"/>
    <w:rsid w:val="008C3DE6"/>
    <w:rsid w:val="008C5EDA"/>
    <w:rsid w:val="008C609F"/>
    <w:rsid w:val="008D1FCD"/>
    <w:rsid w:val="008D53B8"/>
    <w:rsid w:val="008D541E"/>
    <w:rsid w:val="008D5F29"/>
    <w:rsid w:val="008D6480"/>
    <w:rsid w:val="008E1CF6"/>
    <w:rsid w:val="008E3C9D"/>
    <w:rsid w:val="008F06FF"/>
    <w:rsid w:val="008F085E"/>
    <w:rsid w:val="009004ED"/>
    <w:rsid w:val="0090164E"/>
    <w:rsid w:val="00902110"/>
    <w:rsid w:val="00902510"/>
    <w:rsid w:val="00903033"/>
    <w:rsid w:val="0090488F"/>
    <w:rsid w:val="00912A67"/>
    <w:rsid w:val="0091683A"/>
    <w:rsid w:val="00925E56"/>
    <w:rsid w:val="00926769"/>
    <w:rsid w:val="00926931"/>
    <w:rsid w:val="00926E4F"/>
    <w:rsid w:val="009306C3"/>
    <w:rsid w:val="009324FE"/>
    <w:rsid w:val="00936875"/>
    <w:rsid w:val="00936BBE"/>
    <w:rsid w:val="00937BE5"/>
    <w:rsid w:val="00937D89"/>
    <w:rsid w:val="00941F89"/>
    <w:rsid w:val="00945FEB"/>
    <w:rsid w:val="0094637D"/>
    <w:rsid w:val="009473DD"/>
    <w:rsid w:val="00950965"/>
    <w:rsid w:val="00950EC7"/>
    <w:rsid w:val="00951A61"/>
    <w:rsid w:val="00952FC7"/>
    <w:rsid w:val="00953B1A"/>
    <w:rsid w:val="009558F0"/>
    <w:rsid w:val="00956DE8"/>
    <w:rsid w:val="009574BD"/>
    <w:rsid w:val="00960006"/>
    <w:rsid w:val="009612CD"/>
    <w:rsid w:val="00962671"/>
    <w:rsid w:val="009665A0"/>
    <w:rsid w:val="009701F5"/>
    <w:rsid w:val="00971CB6"/>
    <w:rsid w:val="009722C2"/>
    <w:rsid w:val="009729E4"/>
    <w:rsid w:val="00973D36"/>
    <w:rsid w:val="0097455A"/>
    <w:rsid w:val="00975409"/>
    <w:rsid w:val="009757C9"/>
    <w:rsid w:val="00975CF5"/>
    <w:rsid w:val="00980EE2"/>
    <w:rsid w:val="00982BD8"/>
    <w:rsid w:val="00984930"/>
    <w:rsid w:val="00987B76"/>
    <w:rsid w:val="00990874"/>
    <w:rsid w:val="00990D11"/>
    <w:rsid w:val="00992470"/>
    <w:rsid w:val="00993117"/>
    <w:rsid w:val="00994620"/>
    <w:rsid w:val="00994D4C"/>
    <w:rsid w:val="00995538"/>
    <w:rsid w:val="00997026"/>
    <w:rsid w:val="00997B23"/>
    <w:rsid w:val="009A4EC2"/>
    <w:rsid w:val="009A6309"/>
    <w:rsid w:val="009A7436"/>
    <w:rsid w:val="009B0144"/>
    <w:rsid w:val="009B0B43"/>
    <w:rsid w:val="009B18AE"/>
    <w:rsid w:val="009B1999"/>
    <w:rsid w:val="009B2148"/>
    <w:rsid w:val="009B2963"/>
    <w:rsid w:val="009B3C16"/>
    <w:rsid w:val="009C2269"/>
    <w:rsid w:val="009C2485"/>
    <w:rsid w:val="009C56FD"/>
    <w:rsid w:val="009D7B31"/>
    <w:rsid w:val="009E1C7C"/>
    <w:rsid w:val="009E23E1"/>
    <w:rsid w:val="009E25A4"/>
    <w:rsid w:val="009E489D"/>
    <w:rsid w:val="009E5CE4"/>
    <w:rsid w:val="009F0031"/>
    <w:rsid w:val="009F2645"/>
    <w:rsid w:val="009F2822"/>
    <w:rsid w:val="009F5479"/>
    <w:rsid w:val="009F6A72"/>
    <w:rsid w:val="00A00025"/>
    <w:rsid w:val="00A00AA8"/>
    <w:rsid w:val="00A00FF5"/>
    <w:rsid w:val="00A040C4"/>
    <w:rsid w:val="00A04C8B"/>
    <w:rsid w:val="00A0619B"/>
    <w:rsid w:val="00A0624F"/>
    <w:rsid w:val="00A100C9"/>
    <w:rsid w:val="00A14040"/>
    <w:rsid w:val="00A141FE"/>
    <w:rsid w:val="00A1475C"/>
    <w:rsid w:val="00A169D8"/>
    <w:rsid w:val="00A2023E"/>
    <w:rsid w:val="00A20E35"/>
    <w:rsid w:val="00A21972"/>
    <w:rsid w:val="00A251AF"/>
    <w:rsid w:val="00A25813"/>
    <w:rsid w:val="00A27FC9"/>
    <w:rsid w:val="00A30FE9"/>
    <w:rsid w:val="00A31748"/>
    <w:rsid w:val="00A32126"/>
    <w:rsid w:val="00A32575"/>
    <w:rsid w:val="00A35C14"/>
    <w:rsid w:val="00A37E98"/>
    <w:rsid w:val="00A41400"/>
    <w:rsid w:val="00A45B87"/>
    <w:rsid w:val="00A45F76"/>
    <w:rsid w:val="00A46B96"/>
    <w:rsid w:val="00A5146B"/>
    <w:rsid w:val="00A529C1"/>
    <w:rsid w:val="00A55BB7"/>
    <w:rsid w:val="00A61101"/>
    <w:rsid w:val="00A62783"/>
    <w:rsid w:val="00A66EE7"/>
    <w:rsid w:val="00A7070C"/>
    <w:rsid w:val="00A720C8"/>
    <w:rsid w:val="00A72BF2"/>
    <w:rsid w:val="00A74436"/>
    <w:rsid w:val="00A768A6"/>
    <w:rsid w:val="00A7738C"/>
    <w:rsid w:val="00A77929"/>
    <w:rsid w:val="00A80C58"/>
    <w:rsid w:val="00A81D6E"/>
    <w:rsid w:val="00A82FC6"/>
    <w:rsid w:val="00A838E3"/>
    <w:rsid w:val="00A85498"/>
    <w:rsid w:val="00A859F7"/>
    <w:rsid w:val="00A8660A"/>
    <w:rsid w:val="00A86AB0"/>
    <w:rsid w:val="00A91F70"/>
    <w:rsid w:val="00A94D5A"/>
    <w:rsid w:val="00A95836"/>
    <w:rsid w:val="00A96EA4"/>
    <w:rsid w:val="00AA1FC2"/>
    <w:rsid w:val="00AA28A6"/>
    <w:rsid w:val="00AA3179"/>
    <w:rsid w:val="00AA46F9"/>
    <w:rsid w:val="00AB0120"/>
    <w:rsid w:val="00AB0660"/>
    <w:rsid w:val="00AB1D2F"/>
    <w:rsid w:val="00AB475E"/>
    <w:rsid w:val="00AC17F2"/>
    <w:rsid w:val="00AC3625"/>
    <w:rsid w:val="00AC3E58"/>
    <w:rsid w:val="00AC439E"/>
    <w:rsid w:val="00AC77FE"/>
    <w:rsid w:val="00AD60B3"/>
    <w:rsid w:val="00AE0830"/>
    <w:rsid w:val="00AE0A88"/>
    <w:rsid w:val="00AE2225"/>
    <w:rsid w:val="00AE2584"/>
    <w:rsid w:val="00AE6DE3"/>
    <w:rsid w:val="00AE6E24"/>
    <w:rsid w:val="00AE6F45"/>
    <w:rsid w:val="00AF0CCF"/>
    <w:rsid w:val="00AF3FD0"/>
    <w:rsid w:val="00B132E8"/>
    <w:rsid w:val="00B2089D"/>
    <w:rsid w:val="00B2150D"/>
    <w:rsid w:val="00B22639"/>
    <w:rsid w:val="00B3159C"/>
    <w:rsid w:val="00B31FBB"/>
    <w:rsid w:val="00B3248D"/>
    <w:rsid w:val="00B32BFD"/>
    <w:rsid w:val="00B3609A"/>
    <w:rsid w:val="00B40DAC"/>
    <w:rsid w:val="00B5364F"/>
    <w:rsid w:val="00B558B1"/>
    <w:rsid w:val="00B649DC"/>
    <w:rsid w:val="00B65C51"/>
    <w:rsid w:val="00B65FBD"/>
    <w:rsid w:val="00B71B87"/>
    <w:rsid w:val="00B71C1A"/>
    <w:rsid w:val="00B72A53"/>
    <w:rsid w:val="00B74138"/>
    <w:rsid w:val="00B754B3"/>
    <w:rsid w:val="00B76CBE"/>
    <w:rsid w:val="00B77876"/>
    <w:rsid w:val="00B800E3"/>
    <w:rsid w:val="00B805B4"/>
    <w:rsid w:val="00B8078D"/>
    <w:rsid w:val="00B80FB6"/>
    <w:rsid w:val="00B82B06"/>
    <w:rsid w:val="00B83AD3"/>
    <w:rsid w:val="00B840D5"/>
    <w:rsid w:val="00B869DE"/>
    <w:rsid w:val="00B86C30"/>
    <w:rsid w:val="00B87CB8"/>
    <w:rsid w:val="00B92DCE"/>
    <w:rsid w:val="00B95894"/>
    <w:rsid w:val="00B96580"/>
    <w:rsid w:val="00B96A85"/>
    <w:rsid w:val="00BA4640"/>
    <w:rsid w:val="00BA5971"/>
    <w:rsid w:val="00BA5B6F"/>
    <w:rsid w:val="00BB0391"/>
    <w:rsid w:val="00BB17D9"/>
    <w:rsid w:val="00BB51B3"/>
    <w:rsid w:val="00BB684B"/>
    <w:rsid w:val="00BC02DA"/>
    <w:rsid w:val="00BC3B8E"/>
    <w:rsid w:val="00BC566E"/>
    <w:rsid w:val="00BE1F0A"/>
    <w:rsid w:val="00BE4D6E"/>
    <w:rsid w:val="00BE56CF"/>
    <w:rsid w:val="00BE6BDC"/>
    <w:rsid w:val="00BF08FE"/>
    <w:rsid w:val="00BF1219"/>
    <w:rsid w:val="00C00B80"/>
    <w:rsid w:val="00C00E46"/>
    <w:rsid w:val="00C015A7"/>
    <w:rsid w:val="00C02333"/>
    <w:rsid w:val="00C052C5"/>
    <w:rsid w:val="00C0686C"/>
    <w:rsid w:val="00C073D5"/>
    <w:rsid w:val="00C11218"/>
    <w:rsid w:val="00C1186D"/>
    <w:rsid w:val="00C1428D"/>
    <w:rsid w:val="00C147EE"/>
    <w:rsid w:val="00C1511F"/>
    <w:rsid w:val="00C206BC"/>
    <w:rsid w:val="00C24044"/>
    <w:rsid w:val="00C2601D"/>
    <w:rsid w:val="00C272B1"/>
    <w:rsid w:val="00C307AB"/>
    <w:rsid w:val="00C35F4B"/>
    <w:rsid w:val="00C3696E"/>
    <w:rsid w:val="00C36FB1"/>
    <w:rsid w:val="00C37187"/>
    <w:rsid w:val="00C42183"/>
    <w:rsid w:val="00C4446A"/>
    <w:rsid w:val="00C44822"/>
    <w:rsid w:val="00C50448"/>
    <w:rsid w:val="00C513B9"/>
    <w:rsid w:val="00C521E3"/>
    <w:rsid w:val="00C5325D"/>
    <w:rsid w:val="00C54863"/>
    <w:rsid w:val="00C54E1F"/>
    <w:rsid w:val="00C551B0"/>
    <w:rsid w:val="00C5666E"/>
    <w:rsid w:val="00C61222"/>
    <w:rsid w:val="00C63710"/>
    <w:rsid w:val="00C653EB"/>
    <w:rsid w:val="00C65B51"/>
    <w:rsid w:val="00C70B73"/>
    <w:rsid w:val="00C710D1"/>
    <w:rsid w:val="00C76C15"/>
    <w:rsid w:val="00C80C12"/>
    <w:rsid w:val="00C8323A"/>
    <w:rsid w:val="00C87030"/>
    <w:rsid w:val="00C8776F"/>
    <w:rsid w:val="00C96A92"/>
    <w:rsid w:val="00C97F93"/>
    <w:rsid w:val="00CA22EB"/>
    <w:rsid w:val="00CA3403"/>
    <w:rsid w:val="00CA4FF0"/>
    <w:rsid w:val="00CA63A5"/>
    <w:rsid w:val="00CA66F4"/>
    <w:rsid w:val="00CB1693"/>
    <w:rsid w:val="00CB1CAF"/>
    <w:rsid w:val="00CB2240"/>
    <w:rsid w:val="00CB3C99"/>
    <w:rsid w:val="00CB5F6C"/>
    <w:rsid w:val="00CB6939"/>
    <w:rsid w:val="00CB76DC"/>
    <w:rsid w:val="00CC297E"/>
    <w:rsid w:val="00CC5D32"/>
    <w:rsid w:val="00CC6002"/>
    <w:rsid w:val="00CC7C3D"/>
    <w:rsid w:val="00CD2A1F"/>
    <w:rsid w:val="00CD2AC8"/>
    <w:rsid w:val="00CD4B8A"/>
    <w:rsid w:val="00CD763B"/>
    <w:rsid w:val="00CE7C76"/>
    <w:rsid w:val="00CF031C"/>
    <w:rsid w:val="00CF0430"/>
    <w:rsid w:val="00CF57EC"/>
    <w:rsid w:val="00CF6AF4"/>
    <w:rsid w:val="00D02439"/>
    <w:rsid w:val="00D057B4"/>
    <w:rsid w:val="00D06440"/>
    <w:rsid w:val="00D108A4"/>
    <w:rsid w:val="00D11CDF"/>
    <w:rsid w:val="00D12E62"/>
    <w:rsid w:val="00D138BA"/>
    <w:rsid w:val="00D163E4"/>
    <w:rsid w:val="00D17CB4"/>
    <w:rsid w:val="00D207B0"/>
    <w:rsid w:val="00D243FD"/>
    <w:rsid w:val="00D3478B"/>
    <w:rsid w:val="00D347BC"/>
    <w:rsid w:val="00D448D2"/>
    <w:rsid w:val="00D51B1F"/>
    <w:rsid w:val="00D5429E"/>
    <w:rsid w:val="00D5501C"/>
    <w:rsid w:val="00D56748"/>
    <w:rsid w:val="00D56E56"/>
    <w:rsid w:val="00D57F5A"/>
    <w:rsid w:val="00D601AA"/>
    <w:rsid w:val="00D60965"/>
    <w:rsid w:val="00D61135"/>
    <w:rsid w:val="00D618DF"/>
    <w:rsid w:val="00D622E0"/>
    <w:rsid w:val="00D63365"/>
    <w:rsid w:val="00D66655"/>
    <w:rsid w:val="00D70106"/>
    <w:rsid w:val="00D71641"/>
    <w:rsid w:val="00D7167D"/>
    <w:rsid w:val="00D71697"/>
    <w:rsid w:val="00D7639A"/>
    <w:rsid w:val="00D77205"/>
    <w:rsid w:val="00D77545"/>
    <w:rsid w:val="00D80265"/>
    <w:rsid w:val="00D8183D"/>
    <w:rsid w:val="00D82D0B"/>
    <w:rsid w:val="00D838E8"/>
    <w:rsid w:val="00D855A1"/>
    <w:rsid w:val="00D85E90"/>
    <w:rsid w:val="00D90A1D"/>
    <w:rsid w:val="00D91CF5"/>
    <w:rsid w:val="00D923EA"/>
    <w:rsid w:val="00D92BC4"/>
    <w:rsid w:val="00D93E07"/>
    <w:rsid w:val="00DA349B"/>
    <w:rsid w:val="00DB0BCB"/>
    <w:rsid w:val="00DB1908"/>
    <w:rsid w:val="00DB1DCB"/>
    <w:rsid w:val="00DB1E5C"/>
    <w:rsid w:val="00DB426F"/>
    <w:rsid w:val="00DB5F86"/>
    <w:rsid w:val="00DB7604"/>
    <w:rsid w:val="00DB78A2"/>
    <w:rsid w:val="00DC1CB1"/>
    <w:rsid w:val="00DC4905"/>
    <w:rsid w:val="00DD0B3D"/>
    <w:rsid w:val="00DE7188"/>
    <w:rsid w:val="00DF08DD"/>
    <w:rsid w:val="00DF1AFF"/>
    <w:rsid w:val="00DF285B"/>
    <w:rsid w:val="00DF2B0E"/>
    <w:rsid w:val="00DF69BA"/>
    <w:rsid w:val="00DF76E5"/>
    <w:rsid w:val="00E007C2"/>
    <w:rsid w:val="00E008AA"/>
    <w:rsid w:val="00E00CC7"/>
    <w:rsid w:val="00E01FDE"/>
    <w:rsid w:val="00E0709B"/>
    <w:rsid w:val="00E1160E"/>
    <w:rsid w:val="00E11FA5"/>
    <w:rsid w:val="00E130F6"/>
    <w:rsid w:val="00E15FF8"/>
    <w:rsid w:val="00E23E06"/>
    <w:rsid w:val="00E24241"/>
    <w:rsid w:val="00E24779"/>
    <w:rsid w:val="00E249BF"/>
    <w:rsid w:val="00E26358"/>
    <w:rsid w:val="00E31334"/>
    <w:rsid w:val="00E34144"/>
    <w:rsid w:val="00E3548C"/>
    <w:rsid w:val="00E35D27"/>
    <w:rsid w:val="00E3638E"/>
    <w:rsid w:val="00E40326"/>
    <w:rsid w:val="00E452E1"/>
    <w:rsid w:val="00E47049"/>
    <w:rsid w:val="00E4780C"/>
    <w:rsid w:val="00E511DE"/>
    <w:rsid w:val="00E51765"/>
    <w:rsid w:val="00E52A3D"/>
    <w:rsid w:val="00E52F53"/>
    <w:rsid w:val="00E53664"/>
    <w:rsid w:val="00E53BAE"/>
    <w:rsid w:val="00E54887"/>
    <w:rsid w:val="00E5630A"/>
    <w:rsid w:val="00E572F6"/>
    <w:rsid w:val="00E6084D"/>
    <w:rsid w:val="00E671B9"/>
    <w:rsid w:val="00E678FC"/>
    <w:rsid w:val="00E715C2"/>
    <w:rsid w:val="00E71852"/>
    <w:rsid w:val="00E735DA"/>
    <w:rsid w:val="00E753BE"/>
    <w:rsid w:val="00E768FD"/>
    <w:rsid w:val="00E810D2"/>
    <w:rsid w:val="00E82739"/>
    <w:rsid w:val="00E856D1"/>
    <w:rsid w:val="00E903B5"/>
    <w:rsid w:val="00E95AF7"/>
    <w:rsid w:val="00E96A15"/>
    <w:rsid w:val="00EA0209"/>
    <w:rsid w:val="00EA03CA"/>
    <w:rsid w:val="00EA0F09"/>
    <w:rsid w:val="00EA5554"/>
    <w:rsid w:val="00EA6E0C"/>
    <w:rsid w:val="00EB08F7"/>
    <w:rsid w:val="00EB73CE"/>
    <w:rsid w:val="00EC69A0"/>
    <w:rsid w:val="00ED1E93"/>
    <w:rsid w:val="00ED2BF5"/>
    <w:rsid w:val="00ED6156"/>
    <w:rsid w:val="00ED768F"/>
    <w:rsid w:val="00EE08F2"/>
    <w:rsid w:val="00EE1AFA"/>
    <w:rsid w:val="00EE5087"/>
    <w:rsid w:val="00EE6C88"/>
    <w:rsid w:val="00EE72A9"/>
    <w:rsid w:val="00EE7890"/>
    <w:rsid w:val="00EE7ABD"/>
    <w:rsid w:val="00EF0A44"/>
    <w:rsid w:val="00EF1A51"/>
    <w:rsid w:val="00EF5796"/>
    <w:rsid w:val="00EF5D47"/>
    <w:rsid w:val="00EF77D3"/>
    <w:rsid w:val="00EF7A18"/>
    <w:rsid w:val="00F00CF1"/>
    <w:rsid w:val="00F02F68"/>
    <w:rsid w:val="00F0591E"/>
    <w:rsid w:val="00F068D9"/>
    <w:rsid w:val="00F0744C"/>
    <w:rsid w:val="00F0777C"/>
    <w:rsid w:val="00F11038"/>
    <w:rsid w:val="00F12E34"/>
    <w:rsid w:val="00F13E0B"/>
    <w:rsid w:val="00F141FF"/>
    <w:rsid w:val="00F16454"/>
    <w:rsid w:val="00F173E2"/>
    <w:rsid w:val="00F175BF"/>
    <w:rsid w:val="00F200DB"/>
    <w:rsid w:val="00F221D7"/>
    <w:rsid w:val="00F24079"/>
    <w:rsid w:val="00F244DE"/>
    <w:rsid w:val="00F253F2"/>
    <w:rsid w:val="00F26B26"/>
    <w:rsid w:val="00F30813"/>
    <w:rsid w:val="00F34F17"/>
    <w:rsid w:val="00F4193F"/>
    <w:rsid w:val="00F42C76"/>
    <w:rsid w:val="00F4512A"/>
    <w:rsid w:val="00F45887"/>
    <w:rsid w:val="00F468AC"/>
    <w:rsid w:val="00F50E6D"/>
    <w:rsid w:val="00F538F5"/>
    <w:rsid w:val="00F53FA8"/>
    <w:rsid w:val="00F54803"/>
    <w:rsid w:val="00F56721"/>
    <w:rsid w:val="00F6076C"/>
    <w:rsid w:val="00F612E4"/>
    <w:rsid w:val="00F62207"/>
    <w:rsid w:val="00F74253"/>
    <w:rsid w:val="00F8033F"/>
    <w:rsid w:val="00F818EF"/>
    <w:rsid w:val="00F8251E"/>
    <w:rsid w:val="00F911FD"/>
    <w:rsid w:val="00F960D9"/>
    <w:rsid w:val="00F964EE"/>
    <w:rsid w:val="00FA312A"/>
    <w:rsid w:val="00FA4404"/>
    <w:rsid w:val="00FA5545"/>
    <w:rsid w:val="00FB0920"/>
    <w:rsid w:val="00FB1123"/>
    <w:rsid w:val="00FB11CA"/>
    <w:rsid w:val="00FB796D"/>
    <w:rsid w:val="00FC127C"/>
    <w:rsid w:val="00FC3FC0"/>
    <w:rsid w:val="00FC786D"/>
    <w:rsid w:val="00FD2D6E"/>
    <w:rsid w:val="00FD3025"/>
    <w:rsid w:val="00FD7033"/>
    <w:rsid w:val="00FE4612"/>
    <w:rsid w:val="00FE47EC"/>
    <w:rsid w:val="00FF1B8A"/>
    <w:rsid w:val="00FF3B01"/>
    <w:rsid w:val="00FF4F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85"/>
    <w:pPr>
      <w:spacing w:after="200" w:line="276" w:lineRule="auto"/>
    </w:pPr>
    <w:rPr>
      <w:rFonts w:cs="Calibri"/>
      <w:lang w:eastAsia="en-US"/>
    </w:rPr>
  </w:style>
  <w:style w:type="paragraph" w:styleId="Ttulo3">
    <w:name w:val="heading 3"/>
    <w:basedOn w:val="Normal"/>
    <w:link w:val="Ttulo3Char"/>
    <w:uiPriority w:val="99"/>
    <w:qFormat/>
    <w:locked/>
    <w:rsid w:val="00A96EA4"/>
    <w:pPr>
      <w:spacing w:before="100" w:beforeAutospacing="1" w:after="100" w:afterAutospacing="1" w:line="240" w:lineRule="auto"/>
      <w:outlineLvl w:val="2"/>
    </w:pPr>
    <w:rPr>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semiHidden/>
    <w:locked/>
    <w:rsid w:val="00113B7F"/>
    <w:rPr>
      <w:rFonts w:ascii="Cambria" w:hAnsi="Cambria" w:cs="Cambria"/>
      <w:b/>
      <w:bCs/>
      <w:sz w:val="26"/>
      <w:szCs w:val="26"/>
      <w:lang w:eastAsia="en-US"/>
    </w:rPr>
  </w:style>
  <w:style w:type="paragraph" w:styleId="Textodebalo">
    <w:name w:val="Balloon Text"/>
    <w:basedOn w:val="Normal"/>
    <w:link w:val="TextodebaloChar"/>
    <w:uiPriority w:val="99"/>
    <w:semiHidden/>
    <w:rsid w:val="00A100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00C9"/>
    <w:rPr>
      <w:rFonts w:ascii="Tahoma" w:hAnsi="Tahoma" w:cs="Tahoma"/>
      <w:sz w:val="16"/>
      <w:szCs w:val="16"/>
    </w:rPr>
  </w:style>
  <w:style w:type="paragraph" w:styleId="Ttulo">
    <w:name w:val="Title"/>
    <w:basedOn w:val="Normal"/>
    <w:next w:val="Normal"/>
    <w:link w:val="TtuloChar"/>
    <w:uiPriority w:val="99"/>
    <w:qFormat/>
    <w:rsid w:val="00A100C9"/>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har">
    <w:name w:val="Título Char"/>
    <w:basedOn w:val="Fontepargpadro"/>
    <w:link w:val="Ttulo"/>
    <w:uiPriority w:val="99"/>
    <w:locked/>
    <w:rsid w:val="00A100C9"/>
    <w:rPr>
      <w:rFonts w:ascii="Cambria" w:hAnsi="Cambria" w:cs="Cambria"/>
      <w:color w:val="17365D"/>
      <w:spacing w:val="5"/>
      <w:kern w:val="28"/>
      <w:sz w:val="52"/>
      <w:szCs w:val="52"/>
    </w:rPr>
  </w:style>
  <w:style w:type="table" w:styleId="Tabelacomgrade">
    <w:name w:val="Table Grid"/>
    <w:basedOn w:val="Tabelanormal"/>
    <w:uiPriority w:val="99"/>
    <w:rsid w:val="00A100C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rsid w:val="00E572F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E572F6"/>
  </w:style>
  <w:style w:type="paragraph" w:styleId="Rodap">
    <w:name w:val="footer"/>
    <w:basedOn w:val="Normal"/>
    <w:link w:val="RodapChar"/>
    <w:uiPriority w:val="99"/>
    <w:semiHidden/>
    <w:rsid w:val="00E572F6"/>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E572F6"/>
  </w:style>
  <w:style w:type="paragraph" w:styleId="Corpodetexto">
    <w:name w:val="Body Text"/>
    <w:basedOn w:val="Normal"/>
    <w:link w:val="CorpodetextoChar"/>
    <w:uiPriority w:val="99"/>
    <w:rsid w:val="00E31334"/>
    <w:pPr>
      <w:spacing w:after="0" w:line="240" w:lineRule="auto"/>
      <w:jc w:val="both"/>
    </w:pPr>
    <w:rPr>
      <w:sz w:val="24"/>
      <w:szCs w:val="24"/>
      <w:lang w:eastAsia="pt-BR"/>
    </w:rPr>
  </w:style>
  <w:style w:type="character" w:customStyle="1" w:styleId="CorpodetextoChar">
    <w:name w:val="Corpo de texto Char"/>
    <w:basedOn w:val="Fontepargpadro"/>
    <w:link w:val="Corpodetexto"/>
    <w:uiPriority w:val="99"/>
    <w:semiHidden/>
    <w:locked/>
    <w:rsid w:val="00E31334"/>
    <w:rPr>
      <w:sz w:val="24"/>
      <w:szCs w:val="24"/>
      <w:lang w:val="pt-BR" w:eastAsia="pt-BR"/>
    </w:rPr>
  </w:style>
  <w:style w:type="paragraph" w:styleId="PargrafodaLista">
    <w:name w:val="List Paragraph"/>
    <w:basedOn w:val="Normal"/>
    <w:uiPriority w:val="34"/>
    <w:qFormat/>
    <w:rsid w:val="005B11E1"/>
    <w:pPr>
      <w:spacing w:after="0" w:line="240" w:lineRule="auto"/>
      <w:ind w:left="720"/>
    </w:pPr>
    <w:rPr>
      <w:rFonts w:eastAsiaTheme="minorHAnsi"/>
      <w:lang w:eastAsia="pt-BR"/>
    </w:rPr>
  </w:style>
  <w:style w:type="character" w:styleId="Nmerodelinha">
    <w:name w:val="line number"/>
    <w:basedOn w:val="Fontepargpadro"/>
    <w:uiPriority w:val="99"/>
    <w:semiHidden/>
    <w:unhideWhenUsed/>
    <w:rsid w:val="00936BBE"/>
  </w:style>
  <w:style w:type="paragraph" w:customStyle="1" w:styleId="Default">
    <w:name w:val="Default"/>
    <w:rsid w:val="00605F9E"/>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Fontepargpadro"/>
    <w:uiPriority w:val="99"/>
    <w:unhideWhenUsed/>
    <w:rsid w:val="00605F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0420142">
      <w:marLeft w:val="0"/>
      <w:marRight w:val="0"/>
      <w:marTop w:val="0"/>
      <w:marBottom w:val="0"/>
      <w:divBdr>
        <w:top w:val="none" w:sz="0" w:space="0" w:color="auto"/>
        <w:left w:val="none" w:sz="0" w:space="0" w:color="auto"/>
        <w:bottom w:val="none" w:sz="0" w:space="0" w:color="auto"/>
        <w:right w:val="none" w:sz="0" w:space="0" w:color="auto"/>
      </w:divBdr>
      <w:divsChild>
        <w:div w:id="800420141">
          <w:marLeft w:val="0"/>
          <w:marRight w:val="0"/>
          <w:marTop w:val="0"/>
          <w:marBottom w:val="0"/>
          <w:divBdr>
            <w:top w:val="none" w:sz="0" w:space="0" w:color="auto"/>
            <w:left w:val="none" w:sz="0" w:space="0" w:color="auto"/>
            <w:bottom w:val="none" w:sz="0" w:space="0" w:color="auto"/>
            <w:right w:val="none" w:sz="0" w:space="0" w:color="auto"/>
          </w:divBdr>
        </w:div>
      </w:divsChild>
    </w:div>
    <w:div w:id="800420143">
      <w:marLeft w:val="0"/>
      <w:marRight w:val="0"/>
      <w:marTop w:val="0"/>
      <w:marBottom w:val="0"/>
      <w:divBdr>
        <w:top w:val="none" w:sz="0" w:space="0" w:color="auto"/>
        <w:left w:val="none" w:sz="0" w:space="0" w:color="auto"/>
        <w:bottom w:val="none" w:sz="0" w:space="0" w:color="auto"/>
        <w:right w:val="none" w:sz="0" w:space="0" w:color="auto"/>
      </w:divBdr>
      <w:divsChild>
        <w:div w:id="800420147">
          <w:marLeft w:val="0"/>
          <w:marRight w:val="0"/>
          <w:marTop w:val="0"/>
          <w:marBottom w:val="0"/>
          <w:divBdr>
            <w:top w:val="none" w:sz="0" w:space="0" w:color="auto"/>
            <w:left w:val="none" w:sz="0" w:space="0" w:color="auto"/>
            <w:bottom w:val="none" w:sz="0" w:space="0" w:color="auto"/>
            <w:right w:val="none" w:sz="0" w:space="0" w:color="auto"/>
          </w:divBdr>
        </w:div>
      </w:divsChild>
    </w:div>
    <w:div w:id="800420144">
      <w:marLeft w:val="0"/>
      <w:marRight w:val="0"/>
      <w:marTop w:val="0"/>
      <w:marBottom w:val="0"/>
      <w:divBdr>
        <w:top w:val="none" w:sz="0" w:space="0" w:color="auto"/>
        <w:left w:val="none" w:sz="0" w:space="0" w:color="auto"/>
        <w:bottom w:val="none" w:sz="0" w:space="0" w:color="auto"/>
        <w:right w:val="none" w:sz="0" w:space="0" w:color="auto"/>
      </w:divBdr>
      <w:divsChild>
        <w:div w:id="800420148">
          <w:marLeft w:val="0"/>
          <w:marRight w:val="0"/>
          <w:marTop w:val="0"/>
          <w:marBottom w:val="0"/>
          <w:divBdr>
            <w:top w:val="none" w:sz="0" w:space="0" w:color="auto"/>
            <w:left w:val="none" w:sz="0" w:space="0" w:color="auto"/>
            <w:bottom w:val="none" w:sz="0" w:space="0" w:color="auto"/>
            <w:right w:val="none" w:sz="0" w:space="0" w:color="auto"/>
          </w:divBdr>
        </w:div>
      </w:divsChild>
    </w:div>
    <w:div w:id="800420146">
      <w:marLeft w:val="0"/>
      <w:marRight w:val="0"/>
      <w:marTop w:val="0"/>
      <w:marBottom w:val="0"/>
      <w:divBdr>
        <w:top w:val="none" w:sz="0" w:space="0" w:color="auto"/>
        <w:left w:val="none" w:sz="0" w:space="0" w:color="auto"/>
        <w:bottom w:val="none" w:sz="0" w:space="0" w:color="auto"/>
        <w:right w:val="none" w:sz="0" w:space="0" w:color="auto"/>
      </w:divBdr>
      <w:divsChild>
        <w:div w:id="800420145">
          <w:marLeft w:val="0"/>
          <w:marRight w:val="0"/>
          <w:marTop w:val="0"/>
          <w:marBottom w:val="0"/>
          <w:divBdr>
            <w:top w:val="none" w:sz="0" w:space="0" w:color="auto"/>
            <w:left w:val="none" w:sz="0" w:space="0" w:color="auto"/>
            <w:bottom w:val="none" w:sz="0" w:space="0" w:color="auto"/>
            <w:right w:val="none" w:sz="0" w:space="0" w:color="auto"/>
          </w:divBdr>
        </w:div>
      </w:divsChild>
    </w:div>
    <w:div w:id="800420149">
      <w:marLeft w:val="0"/>
      <w:marRight w:val="0"/>
      <w:marTop w:val="0"/>
      <w:marBottom w:val="0"/>
      <w:divBdr>
        <w:top w:val="none" w:sz="0" w:space="0" w:color="auto"/>
        <w:left w:val="none" w:sz="0" w:space="0" w:color="auto"/>
        <w:bottom w:val="none" w:sz="0" w:space="0" w:color="auto"/>
        <w:right w:val="none" w:sz="0" w:space="0" w:color="auto"/>
      </w:divBdr>
      <w:divsChild>
        <w:div w:id="800420151">
          <w:marLeft w:val="0"/>
          <w:marRight w:val="0"/>
          <w:marTop w:val="0"/>
          <w:marBottom w:val="0"/>
          <w:divBdr>
            <w:top w:val="none" w:sz="0" w:space="0" w:color="auto"/>
            <w:left w:val="none" w:sz="0" w:space="0" w:color="auto"/>
            <w:bottom w:val="none" w:sz="0" w:space="0" w:color="auto"/>
            <w:right w:val="none" w:sz="0" w:space="0" w:color="auto"/>
          </w:divBdr>
          <w:divsChild>
            <w:div w:id="8004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54">
      <w:marLeft w:val="0"/>
      <w:marRight w:val="0"/>
      <w:marTop w:val="0"/>
      <w:marBottom w:val="0"/>
      <w:divBdr>
        <w:top w:val="none" w:sz="0" w:space="0" w:color="auto"/>
        <w:left w:val="none" w:sz="0" w:space="0" w:color="auto"/>
        <w:bottom w:val="none" w:sz="0" w:space="0" w:color="auto"/>
        <w:right w:val="none" w:sz="0" w:space="0" w:color="auto"/>
      </w:divBdr>
      <w:divsChild>
        <w:div w:id="800420152">
          <w:marLeft w:val="0"/>
          <w:marRight w:val="0"/>
          <w:marTop w:val="0"/>
          <w:marBottom w:val="0"/>
          <w:divBdr>
            <w:top w:val="none" w:sz="0" w:space="0" w:color="auto"/>
            <w:left w:val="none" w:sz="0" w:space="0" w:color="auto"/>
            <w:bottom w:val="none" w:sz="0" w:space="0" w:color="auto"/>
            <w:right w:val="none" w:sz="0" w:space="0" w:color="auto"/>
          </w:divBdr>
        </w:div>
      </w:divsChild>
    </w:div>
    <w:div w:id="800420155">
      <w:marLeft w:val="0"/>
      <w:marRight w:val="0"/>
      <w:marTop w:val="0"/>
      <w:marBottom w:val="0"/>
      <w:divBdr>
        <w:top w:val="none" w:sz="0" w:space="0" w:color="auto"/>
        <w:left w:val="none" w:sz="0" w:space="0" w:color="auto"/>
        <w:bottom w:val="none" w:sz="0" w:space="0" w:color="auto"/>
        <w:right w:val="none" w:sz="0" w:space="0" w:color="auto"/>
      </w:divBdr>
      <w:divsChild>
        <w:div w:id="800420158">
          <w:marLeft w:val="0"/>
          <w:marRight w:val="0"/>
          <w:marTop w:val="0"/>
          <w:marBottom w:val="0"/>
          <w:divBdr>
            <w:top w:val="none" w:sz="0" w:space="0" w:color="auto"/>
            <w:left w:val="none" w:sz="0" w:space="0" w:color="auto"/>
            <w:bottom w:val="none" w:sz="0" w:space="0" w:color="auto"/>
            <w:right w:val="none" w:sz="0" w:space="0" w:color="auto"/>
          </w:divBdr>
          <w:divsChild>
            <w:div w:id="800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56">
      <w:marLeft w:val="0"/>
      <w:marRight w:val="0"/>
      <w:marTop w:val="0"/>
      <w:marBottom w:val="0"/>
      <w:divBdr>
        <w:top w:val="none" w:sz="0" w:space="0" w:color="auto"/>
        <w:left w:val="none" w:sz="0" w:space="0" w:color="auto"/>
        <w:bottom w:val="none" w:sz="0" w:space="0" w:color="auto"/>
        <w:right w:val="none" w:sz="0" w:space="0" w:color="auto"/>
      </w:divBdr>
      <w:divsChild>
        <w:div w:id="800420153">
          <w:marLeft w:val="0"/>
          <w:marRight w:val="0"/>
          <w:marTop w:val="0"/>
          <w:marBottom w:val="0"/>
          <w:divBdr>
            <w:top w:val="none" w:sz="0" w:space="0" w:color="auto"/>
            <w:left w:val="none" w:sz="0" w:space="0" w:color="auto"/>
            <w:bottom w:val="none" w:sz="0" w:space="0" w:color="auto"/>
            <w:right w:val="none" w:sz="0" w:space="0" w:color="auto"/>
          </w:divBdr>
        </w:div>
      </w:divsChild>
    </w:div>
    <w:div w:id="800420163">
      <w:marLeft w:val="0"/>
      <w:marRight w:val="0"/>
      <w:marTop w:val="0"/>
      <w:marBottom w:val="0"/>
      <w:divBdr>
        <w:top w:val="none" w:sz="0" w:space="0" w:color="auto"/>
        <w:left w:val="none" w:sz="0" w:space="0" w:color="auto"/>
        <w:bottom w:val="none" w:sz="0" w:space="0" w:color="auto"/>
        <w:right w:val="none" w:sz="0" w:space="0" w:color="auto"/>
      </w:divBdr>
      <w:divsChild>
        <w:div w:id="800420159">
          <w:marLeft w:val="0"/>
          <w:marRight w:val="0"/>
          <w:marTop w:val="0"/>
          <w:marBottom w:val="0"/>
          <w:divBdr>
            <w:top w:val="none" w:sz="0" w:space="0" w:color="auto"/>
            <w:left w:val="none" w:sz="0" w:space="0" w:color="auto"/>
            <w:bottom w:val="none" w:sz="0" w:space="0" w:color="auto"/>
            <w:right w:val="none" w:sz="0" w:space="0" w:color="auto"/>
          </w:divBdr>
        </w:div>
      </w:divsChild>
    </w:div>
    <w:div w:id="800420164">
      <w:marLeft w:val="0"/>
      <w:marRight w:val="0"/>
      <w:marTop w:val="0"/>
      <w:marBottom w:val="0"/>
      <w:divBdr>
        <w:top w:val="none" w:sz="0" w:space="0" w:color="auto"/>
        <w:left w:val="none" w:sz="0" w:space="0" w:color="auto"/>
        <w:bottom w:val="none" w:sz="0" w:space="0" w:color="auto"/>
        <w:right w:val="none" w:sz="0" w:space="0" w:color="auto"/>
      </w:divBdr>
      <w:divsChild>
        <w:div w:id="800420166">
          <w:marLeft w:val="0"/>
          <w:marRight w:val="0"/>
          <w:marTop w:val="0"/>
          <w:marBottom w:val="0"/>
          <w:divBdr>
            <w:top w:val="none" w:sz="0" w:space="0" w:color="auto"/>
            <w:left w:val="none" w:sz="0" w:space="0" w:color="auto"/>
            <w:bottom w:val="none" w:sz="0" w:space="0" w:color="auto"/>
            <w:right w:val="none" w:sz="0" w:space="0" w:color="auto"/>
          </w:divBdr>
          <w:divsChild>
            <w:div w:id="800420160">
              <w:marLeft w:val="0"/>
              <w:marRight w:val="0"/>
              <w:marTop w:val="0"/>
              <w:marBottom w:val="0"/>
              <w:divBdr>
                <w:top w:val="none" w:sz="0" w:space="0" w:color="auto"/>
                <w:left w:val="none" w:sz="0" w:space="0" w:color="auto"/>
                <w:bottom w:val="none" w:sz="0" w:space="0" w:color="auto"/>
                <w:right w:val="none" w:sz="0" w:space="0" w:color="auto"/>
              </w:divBdr>
            </w:div>
            <w:div w:id="800420167">
              <w:marLeft w:val="0"/>
              <w:marRight w:val="0"/>
              <w:marTop w:val="0"/>
              <w:marBottom w:val="0"/>
              <w:divBdr>
                <w:top w:val="none" w:sz="0" w:space="0" w:color="auto"/>
                <w:left w:val="none" w:sz="0" w:space="0" w:color="auto"/>
                <w:bottom w:val="none" w:sz="0" w:space="0" w:color="auto"/>
                <w:right w:val="none" w:sz="0" w:space="0" w:color="auto"/>
              </w:divBdr>
            </w:div>
            <w:div w:id="8004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65">
      <w:marLeft w:val="0"/>
      <w:marRight w:val="0"/>
      <w:marTop w:val="0"/>
      <w:marBottom w:val="0"/>
      <w:divBdr>
        <w:top w:val="none" w:sz="0" w:space="0" w:color="auto"/>
        <w:left w:val="none" w:sz="0" w:space="0" w:color="auto"/>
        <w:bottom w:val="none" w:sz="0" w:space="0" w:color="auto"/>
        <w:right w:val="none" w:sz="0" w:space="0" w:color="auto"/>
      </w:divBdr>
      <w:divsChild>
        <w:div w:id="800420161">
          <w:marLeft w:val="0"/>
          <w:marRight w:val="0"/>
          <w:marTop w:val="0"/>
          <w:marBottom w:val="0"/>
          <w:divBdr>
            <w:top w:val="none" w:sz="0" w:space="0" w:color="auto"/>
            <w:left w:val="none" w:sz="0" w:space="0" w:color="auto"/>
            <w:bottom w:val="none" w:sz="0" w:space="0" w:color="auto"/>
            <w:right w:val="none" w:sz="0" w:space="0" w:color="auto"/>
          </w:divBdr>
        </w:div>
      </w:divsChild>
    </w:div>
    <w:div w:id="800420169">
      <w:marLeft w:val="0"/>
      <w:marRight w:val="0"/>
      <w:marTop w:val="0"/>
      <w:marBottom w:val="0"/>
      <w:divBdr>
        <w:top w:val="none" w:sz="0" w:space="0" w:color="auto"/>
        <w:left w:val="none" w:sz="0" w:space="0" w:color="auto"/>
        <w:bottom w:val="none" w:sz="0" w:space="0" w:color="auto"/>
        <w:right w:val="none" w:sz="0" w:space="0" w:color="auto"/>
      </w:divBdr>
      <w:divsChild>
        <w:div w:id="800420162">
          <w:marLeft w:val="0"/>
          <w:marRight w:val="0"/>
          <w:marTop w:val="0"/>
          <w:marBottom w:val="0"/>
          <w:divBdr>
            <w:top w:val="none" w:sz="0" w:space="0" w:color="auto"/>
            <w:left w:val="none" w:sz="0" w:space="0" w:color="auto"/>
            <w:bottom w:val="none" w:sz="0" w:space="0" w:color="auto"/>
            <w:right w:val="none" w:sz="0" w:space="0" w:color="auto"/>
          </w:divBdr>
        </w:div>
      </w:divsChild>
    </w:div>
    <w:div w:id="800420174">
      <w:marLeft w:val="0"/>
      <w:marRight w:val="0"/>
      <w:marTop w:val="0"/>
      <w:marBottom w:val="0"/>
      <w:divBdr>
        <w:top w:val="none" w:sz="0" w:space="0" w:color="auto"/>
        <w:left w:val="none" w:sz="0" w:space="0" w:color="auto"/>
        <w:bottom w:val="none" w:sz="0" w:space="0" w:color="auto"/>
        <w:right w:val="none" w:sz="0" w:space="0" w:color="auto"/>
      </w:divBdr>
      <w:divsChild>
        <w:div w:id="800420188">
          <w:marLeft w:val="0"/>
          <w:marRight w:val="0"/>
          <w:marTop w:val="0"/>
          <w:marBottom w:val="0"/>
          <w:divBdr>
            <w:top w:val="none" w:sz="0" w:space="0" w:color="auto"/>
            <w:left w:val="none" w:sz="0" w:space="0" w:color="auto"/>
            <w:bottom w:val="none" w:sz="0" w:space="0" w:color="auto"/>
            <w:right w:val="none" w:sz="0" w:space="0" w:color="auto"/>
          </w:divBdr>
          <w:divsChild>
            <w:div w:id="800420173">
              <w:marLeft w:val="0"/>
              <w:marRight w:val="0"/>
              <w:marTop w:val="0"/>
              <w:marBottom w:val="0"/>
              <w:divBdr>
                <w:top w:val="none" w:sz="0" w:space="0" w:color="auto"/>
                <w:left w:val="none" w:sz="0" w:space="0" w:color="auto"/>
                <w:bottom w:val="none" w:sz="0" w:space="0" w:color="auto"/>
                <w:right w:val="none" w:sz="0" w:space="0" w:color="auto"/>
              </w:divBdr>
            </w:div>
            <w:div w:id="800420190">
              <w:marLeft w:val="0"/>
              <w:marRight w:val="0"/>
              <w:marTop w:val="0"/>
              <w:marBottom w:val="0"/>
              <w:divBdr>
                <w:top w:val="none" w:sz="0" w:space="0" w:color="auto"/>
                <w:left w:val="none" w:sz="0" w:space="0" w:color="auto"/>
                <w:bottom w:val="none" w:sz="0" w:space="0" w:color="auto"/>
                <w:right w:val="none" w:sz="0" w:space="0" w:color="auto"/>
              </w:divBdr>
            </w:div>
            <w:div w:id="800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75">
      <w:marLeft w:val="0"/>
      <w:marRight w:val="0"/>
      <w:marTop w:val="0"/>
      <w:marBottom w:val="0"/>
      <w:divBdr>
        <w:top w:val="none" w:sz="0" w:space="0" w:color="auto"/>
        <w:left w:val="none" w:sz="0" w:space="0" w:color="auto"/>
        <w:bottom w:val="none" w:sz="0" w:space="0" w:color="auto"/>
        <w:right w:val="none" w:sz="0" w:space="0" w:color="auto"/>
      </w:divBdr>
      <w:divsChild>
        <w:div w:id="800420181">
          <w:marLeft w:val="0"/>
          <w:marRight w:val="0"/>
          <w:marTop w:val="0"/>
          <w:marBottom w:val="0"/>
          <w:divBdr>
            <w:top w:val="none" w:sz="0" w:space="0" w:color="auto"/>
            <w:left w:val="none" w:sz="0" w:space="0" w:color="auto"/>
            <w:bottom w:val="none" w:sz="0" w:space="0" w:color="auto"/>
            <w:right w:val="none" w:sz="0" w:space="0" w:color="auto"/>
          </w:divBdr>
          <w:divsChild>
            <w:div w:id="800420177">
              <w:marLeft w:val="0"/>
              <w:marRight w:val="0"/>
              <w:marTop w:val="0"/>
              <w:marBottom w:val="0"/>
              <w:divBdr>
                <w:top w:val="none" w:sz="0" w:space="0" w:color="auto"/>
                <w:left w:val="none" w:sz="0" w:space="0" w:color="auto"/>
                <w:bottom w:val="none" w:sz="0" w:space="0" w:color="auto"/>
                <w:right w:val="none" w:sz="0" w:space="0" w:color="auto"/>
              </w:divBdr>
            </w:div>
            <w:div w:id="800420180">
              <w:marLeft w:val="0"/>
              <w:marRight w:val="0"/>
              <w:marTop w:val="0"/>
              <w:marBottom w:val="0"/>
              <w:divBdr>
                <w:top w:val="none" w:sz="0" w:space="0" w:color="auto"/>
                <w:left w:val="none" w:sz="0" w:space="0" w:color="auto"/>
                <w:bottom w:val="none" w:sz="0" w:space="0" w:color="auto"/>
                <w:right w:val="none" w:sz="0" w:space="0" w:color="auto"/>
              </w:divBdr>
            </w:div>
            <w:div w:id="8004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76">
      <w:marLeft w:val="0"/>
      <w:marRight w:val="0"/>
      <w:marTop w:val="0"/>
      <w:marBottom w:val="0"/>
      <w:divBdr>
        <w:top w:val="none" w:sz="0" w:space="0" w:color="auto"/>
        <w:left w:val="none" w:sz="0" w:space="0" w:color="auto"/>
        <w:bottom w:val="none" w:sz="0" w:space="0" w:color="auto"/>
        <w:right w:val="none" w:sz="0" w:space="0" w:color="auto"/>
      </w:divBdr>
      <w:divsChild>
        <w:div w:id="800420171">
          <w:marLeft w:val="0"/>
          <w:marRight w:val="0"/>
          <w:marTop w:val="0"/>
          <w:marBottom w:val="0"/>
          <w:divBdr>
            <w:top w:val="none" w:sz="0" w:space="0" w:color="auto"/>
            <w:left w:val="none" w:sz="0" w:space="0" w:color="auto"/>
            <w:bottom w:val="none" w:sz="0" w:space="0" w:color="auto"/>
            <w:right w:val="none" w:sz="0" w:space="0" w:color="auto"/>
          </w:divBdr>
          <w:divsChild>
            <w:div w:id="8004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79">
      <w:marLeft w:val="0"/>
      <w:marRight w:val="0"/>
      <w:marTop w:val="0"/>
      <w:marBottom w:val="0"/>
      <w:divBdr>
        <w:top w:val="none" w:sz="0" w:space="0" w:color="auto"/>
        <w:left w:val="none" w:sz="0" w:space="0" w:color="auto"/>
        <w:bottom w:val="none" w:sz="0" w:space="0" w:color="auto"/>
        <w:right w:val="none" w:sz="0" w:space="0" w:color="auto"/>
      </w:divBdr>
      <w:divsChild>
        <w:div w:id="800420192">
          <w:marLeft w:val="0"/>
          <w:marRight w:val="0"/>
          <w:marTop w:val="0"/>
          <w:marBottom w:val="0"/>
          <w:divBdr>
            <w:top w:val="none" w:sz="0" w:space="0" w:color="auto"/>
            <w:left w:val="none" w:sz="0" w:space="0" w:color="auto"/>
            <w:bottom w:val="none" w:sz="0" w:space="0" w:color="auto"/>
            <w:right w:val="none" w:sz="0" w:space="0" w:color="auto"/>
          </w:divBdr>
        </w:div>
      </w:divsChild>
    </w:div>
    <w:div w:id="800420185">
      <w:marLeft w:val="0"/>
      <w:marRight w:val="0"/>
      <w:marTop w:val="0"/>
      <w:marBottom w:val="0"/>
      <w:divBdr>
        <w:top w:val="none" w:sz="0" w:space="0" w:color="auto"/>
        <w:left w:val="none" w:sz="0" w:space="0" w:color="auto"/>
        <w:bottom w:val="none" w:sz="0" w:space="0" w:color="auto"/>
        <w:right w:val="none" w:sz="0" w:space="0" w:color="auto"/>
      </w:divBdr>
      <w:divsChild>
        <w:div w:id="800420183">
          <w:marLeft w:val="0"/>
          <w:marRight w:val="0"/>
          <w:marTop w:val="0"/>
          <w:marBottom w:val="0"/>
          <w:divBdr>
            <w:top w:val="none" w:sz="0" w:space="0" w:color="auto"/>
            <w:left w:val="none" w:sz="0" w:space="0" w:color="auto"/>
            <w:bottom w:val="none" w:sz="0" w:space="0" w:color="auto"/>
            <w:right w:val="none" w:sz="0" w:space="0" w:color="auto"/>
          </w:divBdr>
        </w:div>
      </w:divsChild>
    </w:div>
    <w:div w:id="800420186">
      <w:marLeft w:val="0"/>
      <w:marRight w:val="0"/>
      <w:marTop w:val="0"/>
      <w:marBottom w:val="0"/>
      <w:divBdr>
        <w:top w:val="none" w:sz="0" w:space="0" w:color="auto"/>
        <w:left w:val="none" w:sz="0" w:space="0" w:color="auto"/>
        <w:bottom w:val="none" w:sz="0" w:space="0" w:color="auto"/>
        <w:right w:val="none" w:sz="0" w:space="0" w:color="auto"/>
      </w:divBdr>
      <w:divsChild>
        <w:div w:id="800420170">
          <w:marLeft w:val="0"/>
          <w:marRight w:val="0"/>
          <w:marTop w:val="0"/>
          <w:marBottom w:val="0"/>
          <w:divBdr>
            <w:top w:val="none" w:sz="0" w:space="0" w:color="auto"/>
            <w:left w:val="none" w:sz="0" w:space="0" w:color="auto"/>
            <w:bottom w:val="none" w:sz="0" w:space="0" w:color="auto"/>
            <w:right w:val="none" w:sz="0" w:space="0" w:color="auto"/>
          </w:divBdr>
          <w:divsChild>
            <w:div w:id="800420184">
              <w:marLeft w:val="0"/>
              <w:marRight w:val="0"/>
              <w:marTop w:val="0"/>
              <w:marBottom w:val="0"/>
              <w:divBdr>
                <w:top w:val="none" w:sz="0" w:space="0" w:color="auto"/>
                <w:left w:val="none" w:sz="0" w:space="0" w:color="auto"/>
                <w:bottom w:val="none" w:sz="0" w:space="0" w:color="auto"/>
                <w:right w:val="none" w:sz="0" w:space="0" w:color="auto"/>
              </w:divBdr>
            </w:div>
            <w:div w:id="800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189">
      <w:marLeft w:val="0"/>
      <w:marRight w:val="0"/>
      <w:marTop w:val="0"/>
      <w:marBottom w:val="0"/>
      <w:divBdr>
        <w:top w:val="none" w:sz="0" w:space="0" w:color="auto"/>
        <w:left w:val="none" w:sz="0" w:space="0" w:color="auto"/>
        <w:bottom w:val="none" w:sz="0" w:space="0" w:color="auto"/>
        <w:right w:val="none" w:sz="0" w:space="0" w:color="auto"/>
      </w:divBdr>
      <w:divsChild>
        <w:div w:id="800420172">
          <w:marLeft w:val="0"/>
          <w:marRight w:val="0"/>
          <w:marTop w:val="0"/>
          <w:marBottom w:val="0"/>
          <w:divBdr>
            <w:top w:val="none" w:sz="0" w:space="0" w:color="auto"/>
            <w:left w:val="none" w:sz="0" w:space="0" w:color="auto"/>
            <w:bottom w:val="none" w:sz="0" w:space="0" w:color="auto"/>
            <w:right w:val="none" w:sz="0" w:space="0" w:color="auto"/>
          </w:divBdr>
        </w:div>
      </w:divsChild>
    </w:div>
    <w:div w:id="800420193">
      <w:marLeft w:val="0"/>
      <w:marRight w:val="0"/>
      <w:marTop w:val="0"/>
      <w:marBottom w:val="0"/>
      <w:divBdr>
        <w:top w:val="none" w:sz="0" w:space="0" w:color="auto"/>
        <w:left w:val="none" w:sz="0" w:space="0" w:color="auto"/>
        <w:bottom w:val="none" w:sz="0" w:space="0" w:color="auto"/>
        <w:right w:val="none" w:sz="0" w:space="0" w:color="auto"/>
      </w:divBdr>
    </w:div>
    <w:div w:id="800420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1574</Words>
  <Characters>8594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Aos trinta dias do mês de Novembro do ano de dois mil e quinze, na sala de reunião da Secretaria Municipal de Agricultura, sito a Rua Veríssimo Marques n</vt:lpstr>
    </vt:vector>
  </TitlesOfParts>
  <Company>Hewlett-Packard Company</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trinta dias do mês de Novembro do ano de dois mil e quinze, na sala de reunião da Secretaria Municipal de Agricultura, sito a Rua Veríssimo Marques n</dc:title>
  <dc:creator>aglair.santos</dc:creator>
  <cp:lastModifiedBy>samanta.vosgerau</cp:lastModifiedBy>
  <cp:revision>10</cp:revision>
  <cp:lastPrinted>2018-04-23T17:25:00Z</cp:lastPrinted>
  <dcterms:created xsi:type="dcterms:W3CDTF">2018-08-24T16:44:00Z</dcterms:created>
  <dcterms:modified xsi:type="dcterms:W3CDTF">2018-08-27T12:05:00Z</dcterms:modified>
</cp:coreProperties>
</file>